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F2" w:rsidRPr="001F5C85" w:rsidRDefault="001F5C85">
      <w:pPr>
        <w:keepNext/>
        <w:keepLines/>
        <w:tabs>
          <w:tab w:val="left" w:pos="1136"/>
          <w:tab w:val="left" w:pos="1562"/>
        </w:tabs>
        <w:spacing w:before="40" w:after="0" w:line="276" w:lineRule="auto"/>
        <w:ind w:left="1846" w:right="-358" w:hanging="710"/>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Al-</w:t>
      </w:r>
      <w:proofErr w:type="spellStart"/>
      <w:r w:rsidRPr="001F5C85">
        <w:rPr>
          <w:rFonts w:ascii="Times New Roman" w:eastAsia="Times New Roman" w:hAnsi="Times New Roman" w:cs="Times New Roman"/>
          <w:sz w:val="28"/>
          <w:lang w:val="en-US"/>
        </w:rPr>
        <w:t>Farabi</w:t>
      </w:r>
      <w:proofErr w:type="spellEnd"/>
      <w:r w:rsidRPr="001F5C85">
        <w:rPr>
          <w:rFonts w:ascii="Times New Roman" w:eastAsia="Times New Roman" w:hAnsi="Times New Roman" w:cs="Times New Roman"/>
          <w:sz w:val="28"/>
          <w:lang w:val="en-US"/>
        </w:rPr>
        <w:t xml:space="preserve"> Kazakh National University</w:t>
      </w:r>
    </w:p>
    <w:p w:rsidR="00D71AF2" w:rsidRPr="001F5C85" w:rsidRDefault="001F5C85">
      <w:pPr>
        <w:spacing w:after="20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Faculty of Philology and World Languages </w:t>
      </w:r>
    </w:p>
    <w:p w:rsidR="00D71AF2" w:rsidRPr="001F5C85" w:rsidRDefault="001F5C85">
      <w:pPr>
        <w:spacing w:after="20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Department of Foreign Philology and Translation Studies </w:t>
      </w:r>
    </w:p>
    <w:p w:rsidR="00D71AF2" w:rsidRPr="001F5C85" w:rsidRDefault="00D71AF2">
      <w:pPr>
        <w:spacing w:after="200" w:line="276" w:lineRule="auto"/>
        <w:rPr>
          <w:rFonts w:ascii="Times New Roman" w:eastAsia="Times New Roman" w:hAnsi="Times New Roman" w:cs="Times New Roman"/>
          <w:sz w:val="28"/>
          <w:lang w:val="en-US"/>
        </w:rPr>
      </w:pPr>
    </w:p>
    <w:tbl>
      <w:tblPr>
        <w:tblW w:w="0" w:type="auto"/>
        <w:tblInd w:w="98" w:type="dxa"/>
        <w:tblCellMar>
          <w:left w:w="10" w:type="dxa"/>
          <w:right w:w="10" w:type="dxa"/>
        </w:tblCellMar>
        <w:tblLook w:val="0000" w:firstRow="0" w:lastRow="0" w:firstColumn="0" w:lastColumn="0" w:noHBand="0" w:noVBand="0"/>
      </w:tblPr>
      <w:tblGrid>
        <w:gridCol w:w="4071"/>
        <w:gridCol w:w="4353"/>
      </w:tblGrid>
      <w:tr w:rsidR="00D71AF2">
        <w:tblPrEx>
          <w:tblCellMar>
            <w:top w:w="0" w:type="dxa"/>
            <w:bottom w:w="0" w:type="dxa"/>
          </w:tblCellMar>
        </w:tblPrEx>
        <w:trPr>
          <w:trHeight w:val="1"/>
        </w:trPr>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CONFIRMED by</w:t>
            </w: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Dean of the faculty </w:t>
            </w:r>
          </w:p>
          <w:p w:rsidR="00D71AF2" w:rsidRDefault="001F5C85">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 O. </w:t>
            </w:r>
            <w:proofErr w:type="spellStart"/>
            <w:r>
              <w:rPr>
                <w:rFonts w:ascii="Times New Roman" w:eastAsia="Times New Roman" w:hAnsi="Times New Roman" w:cs="Times New Roman"/>
                <w:sz w:val="28"/>
              </w:rPr>
              <w:t>Abdimanuly</w:t>
            </w:r>
            <w:proofErr w:type="spellEnd"/>
          </w:p>
          <w:p w:rsidR="00D71AF2" w:rsidRDefault="001F5C85">
            <w:pPr>
              <w:spacing w:after="200" w:line="276"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Protocol</w:t>
            </w:r>
            <w:proofErr w:type="spellEnd"/>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___, </w:t>
            </w:r>
            <w:proofErr w:type="spellStart"/>
            <w:r>
              <w:rPr>
                <w:rFonts w:ascii="Times New Roman" w:eastAsia="Times New Roman" w:hAnsi="Times New Roman" w:cs="Times New Roman"/>
                <w:sz w:val="28"/>
              </w:rPr>
              <w:t>August</w:t>
            </w:r>
            <w:proofErr w:type="spellEnd"/>
            <w:r>
              <w:rPr>
                <w:rFonts w:ascii="Times New Roman" w:eastAsia="Times New Roman" w:hAnsi="Times New Roman" w:cs="Times New Roman"/>
                <w:sz w:val="28"/>
              </w:rPr>
              <w:t xml:space="preserve"> ___, 2019</w:t>
            </w:r>
          </w:p>
          <w:p w:rsidR="00D71AF2" w:rsidRDefault="00D71AF2">
            <w:pPr>
              <w:spacing w:after="200" w:line="276" w:lineRule="auto"/>
              <w:jc w:val="both"/>
              <w:rPr>
                <w:rFonts w:ascii="Times New Roman" w:eastAsia="Times New Roman" w:hAnsi="Times New Roman" w:cs="Times New Roman"/>
                <w:sz w:val="28"/>
              </w:rPr>
            </w:pPr>
          </w:p>
          <w:p w:rsidR="00D71AF2" w:rsidRDefault="00D71AF2">
            <w:pPr>
              <w:spacing w:after="200" w:line="276" w:lineRule="auto"/>
              <w:jc w:val="both"/>
            </w:pPr>
          </w:p>
        </w:tc>
        <w:tc>
          <w:tcPr>
            <w:tcW w:w="49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71AF2" w:rsidRPr="001F5C85" w:rsidRDefault="001F5C85">
            <w:pPr>
              <w:keepNext/>
              <w:keepLines/>
              <w:spacing w:after="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APPROVED by </w:t>
            </w:r>
          </w:p>
          <w:p w:rsidR="00D71AF2" w:rsidRPr="001F5C85" w:rsidRDefault="001F5C85">
            <w:pPr>
              <w:keepNext/>
              <w:keepLines/>
              <w:spacing w:after="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the University Scientific-methodical </w:t>
            </w:r>
          </w:p>
          <w:p w:rsidR="00D71AF2" w:rsidRPr="001F5C85" w:rsidRDefault="001F5C85">
            <w:pPr>
              <w:keepNext/>
              <w:keepLines/>
              <w:spacing w:after="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Council Meeting </w:t>
            </w:r>
          </w:p>
          <w:p w:rsidR="00D71AF2" w:rsidRPr="001F5C85" w:rsidRDefault="001F5C85">
            <w:pPr>
              <w:keepNext/>
              <w:keepLines/>
              <w:spacing w:after="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Protocol </w:t>
            </w:r>
            <w:r w:rsidRPr="001F5C85">
              <w:rPr>
                <w:rFonts w:ascii="Segoe UI Symbol" w:eastAsia="Segoe UI Symbol" w:hAnsi="Segoe UI Symbol" w:cs="Segoe UI Symbol"/>
                <w:sz w:val="28"/>
                <w:lang w:val="en-US"/>
              </w:rPr>
              <w:t>№</w:t>
            </w:r>
            <w:r w:rsidRPr="001F5C85">
              <w:rPr>
                <w:rFonts w:ascii="Times New Roman" w:eastAsia="Times New Roman" w:hAnsi="Times New Roman" w:cs="Times New Roman"/>
                <w:sz w:val="28"/>
                <w:lang w:val="en-US"/>
              </w:rPr>
              <w:t>__,  August ___, 2019</w:t>
            </w:r>
          </w:p>
          <w:p w:rsidR="00D71AF2" w:rsidRPr="001F5C85" w:rsidRDefault="001F5C85">
            <w:pPr>
              <w:keepNext/>
              <w:keepLines/>
              <w:spacing w:after="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Vice-Rector for Academic Affairs   </w:t>
            </w:r>
          </w:p>
          <w:p w:rsidR="00D71AF2" w:rsidRDefault="001F5C85">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________________ A.T. </w:t>
            </w:r>
            <w:proofErr w:type="spellStart"/>
            <w:r>
              <w:rPr>
                <w:rFonts w:ascii="Times New Roman" w:eastAsia="Times New Roman" w:hAnsi="Times New Roman" w:cs="Times New Roman"/>
                <w:sz w:val="28"/>
              </w:rPr>
              <w:t>Khikmetov</w:t>
            </w:r>
            <w:proofErr w:type="spellEnd"/>
          </w:p>
          <w:p w:rsidR="00D71AF2" w:rsidRDefault="00D71AF2">
            <w:pPr>
              <w:spacing w:after="0" w:line="240" w:lineRule="auto"/>
              <w:jc w:val="both"/>
            </w:pPr>
          </w:p>
        </w:tc>
      </w:tr>
    </w:tbl>
    <w:p w:rsidR="00D71AF2" w:rsidRDefault="00D71AF2">
      <w:pPr>
        <w:spacing w:after="200" w:line="276" w:lineRule="auto"/>
        <w:rPr>
          <w:rFonts w:ascii="Times New Roman" w:eastAsia="Times New Roman" w:hAnsi="Times New Roman" w:cs="Times New Roman"/>
          <w:sz w:val="28"/>
        </w:rPr>
      </w:pPr>
    </w:p>
    <w:p w:rsidR="00D71AF2" w:rsidRPr="001F5C85" w:rsidRDefault="001F5C85">
      <w:pPr>
        <w:keepNext/>
        <w:spacing w:before="240" w:after="6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EDUCATIONAL-METHODICAL COMPLEX OF DISCIPLINE</w:t>
      </w: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1F5C85">
      <w:pPr>
        <w:keepNext/>
        <w:spacing w:after="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Code: S </w:t>
      </w:r>
      <w:proofErr w:type="gramStart"/>
      <w:r w:rsidRPr="001F5C85">
        <w:rPr>
          <w:rFonts w:ascii="Times New Roman" w:eastAsia="Times New Roman" w:hAnsi="Times New Roman" w:cs="Times New Roman"/>
          <w:sz w:val="28"/>
          <w:lang w:val="en-US"/>
        </w:rPr>
        <w:t>3226 ;</w:t>
      </w:r>
      <w:proofErr w:type="gramEnd"/>
      <w:r w:rsidRPr="001F5C85">
        <w:rPr>
          <w:rFonts w:ascii="Times New Roman" w:eastAsia="Times New Roman" w:hAnsi="Times New Roman" w:cs="Times New Roman"/>
          <w:sz w:val="28"/>
          <w:lang w:val="en-US"/>
        </w:rPr>
        <w:t xml:space="preserve"> 1+2+0</w:t>
      </w:r>
    </w:p>
    <w:p w:rsidR="00D71AF2" w:rsidRPr="001F5C85" w:rsidRDefault="001F5C85">
      <w:pPr>
        <w:keepNext/>
        <w:spacing w:after="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«Stylistics»</w:t>
      </w: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1F5C85">
      <w:pPr>
        <w:spacing w:after="20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Specialty "5B021000 – Foreign Philology"</w:t>
      </w:r>
    </w:p>
    <w:p w:rsidR="00D71AF2" w:rsidRPr="001F5C85" w:rsidRDefault="001F5C85">
      <w:pPr>
        <w:spacing w:after="20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Program “Bachelor’s degree”</w:t>
      </w:r>
    </w:p>
    <w:p w:rsidR="00D71AF2" w:rsidRPr="001F5C85" w:rsidRDefault="00D71AF2">
      <w:pPr>
        <w:spacing w:after="200" w:line="276" w:lineRule="auto"/>
        <w:jc w:val="center"/>
        <w:rPr>
          <w:rFonts w:ascii="Times New Roman" w:eastAsia="Times New Roman" w:hAnsi="Times New Roman" w:cs="Times New Roman"/>
          <w:sz w:val="28"/>
          <w:lang w:val="en-US"/>
        </w:rPr>
      </w:pPr>
    </w:p>
    <w:p w:rsidR="00D71AF2" w:rsidRPr="001F5C85" w:rsidRDefault="001F5C85">
      <w:pPr>
        <w:spacing w:after="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Course – 3</w:t>
      </w:r>
    </w:p>
    <w:p w:rsidR="00D71AF2" w:rsidRPr="001F5C85" w:rsidRDefault="001F5C85">
      <w:pPr>
        <w:spacing w:after="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Semester – 6</w:t>
      </w:r>
    </w:p>
    <w:p w:rsidR="00D71AF2" w:rsidRPr="001F5C85" w:rsidRDefault="001F5C85">
      <w:pPr>
        <w:spacing w:after="0" w:line="276" w:lineRule="auto"/>
        <w:jc w:val="center"/>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Number of credits – 2 </w:t>
      </w: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1F5C85" w:rsidP="001F5C85">
      <w:pPr>
        <w:spacing w:after="20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Almaty 2020</w:t>
      </w: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lastRenderedPageBreak/>
        <w:t xml:space="preserve">Educational-methodical complex of the discipline is made by acting assistant professor, </w:t>
      </w:r>
      <w:proofErr w:type="gramStart"/>
      <w:r w:rsidRPr="001F5C85">
        <w:rPr>
          <w:rFonts w:ascii="Times New Roman" w:eastAsia="Times New Roman" w:hAnsi="Times New Roman" w:cs="Times New Roman"/>
          <w:sz w:val="28"/>
          <w:lang w:val="en-US"/>
        </w:rPr>
        <w:t xml:space="preserve">C.P.S  </w:t>
      </w:r>
      <w:proofErr w:type="spellStart"/>
      <w:r w:rsidRPr="001F5C85">
        <w:rPr>
          <w:rFonts w:ascii="Times New Roman" w:eastAsia="Times New Roman" w:hAnsi="Times New Roman" w:cs="Times New Roman"/>
          <w:sz w:val="28"/>
          <w:lang w:val="en-US"/>
        </w:rPr>
        <w:t>Berkimbayeva</w:t>
      </w:r>
      <w:proofErr w:type="spellEnd"/>
      <w:proofErr w:type="gramEnd"/>
      <w:r w:rsidRPr="001F5C85">
        <w:rPr>
          <w:rFonts w:ascii="Times New Roman" w:eastAsia="Times New Roman" w:hAnsi="Times New Roman" w:cs="Times New Roman"/>
          <w:sz w:val="28"/>
          <w:lang w:val="en-US"/>
        </w:rPr>
        <w:t xml:space="preserve"> S.K. </w:t>
      </w: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Based on the working curriculum on the specialty "5B021000 – Foreign Philology"</w:t>
      </w:r>
    </w:p>
    <w:p w:rsidR="00D71AF2" w:rsidRPr="001F5C85" w:rsidRDefault="00D71AF2">
      <w:pPr>
        <w:spacing w:after="200" w:line="276" w:lineRule="auto"/>
        <w:jc w:val="both"/>
        <w:rPr>
          <w:rFonts w:ascii="Times New Roman" w:eastAsia="Times New Roman" w:hAnsi="Times New Roman" w:cs="Times New Roman"/>
          <w:sz w:val="28"/>
          <w:lang w:val="en-US"/>
        </w:rPr>
      </w:pPr>
    </w:p>
    <w:p w:rsidR="00D71AF2" w:rsidRPr="001F5C85" w:rsidRDefault="00D71AF2">
      <w:pPr>
        <w:spacing w:after="200" w:line="276" w:lineRule="auto"/>
        <w:jc w:val="both"/>
        <w:rPr>
          <w:rFonts w:ascii="Times New Roman" w:eastAsia="Times New Roman" w:hAnsi="Times New Roman" w:cs="Times New Roman"/>
          <w:sz w:val="28"/>
          <w:lang w:val="en-US"/>
        </w:rPr>
      </w:pPr>
    </w:p>
    <w:p w:rsidR="00D71AF2" w:rsidRPr="001F5C85" w:rsidRDefault="00D71AF2">
      <w:pPr>
        <w:spacing w:after="200" w:line="276" w:lineRule="auto"/>
        <w:jc w:val="both"/>
        <w:rPr>
          <w:rFonts w:ascii="Times New Roman" w:eastAsia="Times New Roman" w:hAnsi="Times New Roman" w:cs="Times New Roman"/>
          <w:sz w:val="28"/>
          <w:lang w:val="en-US"/>
        </w:rPr>
      </w:pP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Considered and recommended at the meeting of the department of Foreign Philology and Translation Studies   </w:t>
      </w: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Protocol </w:t>
      </w:r>
      <w:r w:rsidRPr="001F5C85">
        <w:rPr>
          <w:rFonts w:ascii="Segoe UI Symbol" w:eastAsia="Segoe UI Symbol" w:hAnsi="Segoe UI Symbol" w:cs="Segoe UI Symbol"/>
          <w:sz w:val="28"/>
          <w:lang w:val="en-US"/>
        </w:rPr>
        <w:t>№</w:t>
      </w:r>
      <w:r w:rsidRPr="001F5C85">
        <w:rPr>
          <w:rFonts w:ascii="Times New Roman" w:eastAsia="Times New Roman" w:hAnsi="Times New Roman" w:cs="Times New Roman"/>
          <w:sz w:val="28"/>
          <w:lang w:val="en-US"/>
        </w:rPr>
        <w:t xml:space="preserve"> ___, August __</w:t>
      </w:r>
      <w:proofErr w:type="gramStart"/>
      <w:r w:rsidRPr="001F5C85">
        <w:rPr>
          <w:rFonts w:ascii="Times New Roman" w:eastAsia="Times New Roman" w:hAnsi="Times New Roman" w:cs="Times New Roman"/>
          <w:sz w:val="28"/>
          <w:lang w:val="en-US"/>
        </w:rPr>
        <w:t>_ ,</w:t>
      </w:r>
      <w:proofErr w:type="gramEnd"/>
      <w:r w:rsidRPr="001F5C85">
        <w:rPr>
          <w:rFonts w:ascii="Times New Roman" w:eastAsia="Times New Roman" w:hAnsi="Times New Roman" w:cs="Times New Roman"/>
          <w:sz w:val="28"/>
          <w:lang w:val="en-US"/>
        </w:rPr>
        <w:t xml:space="preserve"> 2019</w:t>
      </w:r>
    </w:p>
    <w:p w:rsidR="00D71AF2" w:rsidRPr="001F5C85" w:rsidRDefault="00D71AF2">
      <w:pPr>
        <w:spacing w:after="200" w:line="276" w:lineRule="auto"/>
        <w:jc w:val="both"/>
        <w:rPr>
          <w:rFonts w:ascii="Times New Roman" w:eastAsia="Times New Roman" w:hAnsi="Times New Roman" w:cs="Times New Roman"/>
          <w:sz w:val="28"/>
          <w:lang w:val="en-US"/>
        </w:rPr>
      </w:pPr>
    </w:p>
    <w:p w:rsidR="00D71AF2" w:rsidRPr="001F5C85" w:rsidRDefault="00D71AF2">
      <w:pPr>
        <w:spacing w:after="200" w:line="276" w:lineRule="auto"/>
        <w:jc w:val="both"/>
        <w:rPr>
          <w:rFonts w:ascii="Times New Roman" w:eastAsia="Times New Roman" w:hAnsi="Times New Roman" w:cs="Times New Roman"/>
          <w:sz w:val="28"/>
          <w:lang w:val="en-US"/>
        </w:rPr>
      </w:pPr>
    </w:p>
    <w:p w:rsidR="00D71AF2" w:rsidRPr="001F5C85" w:rsidRDefault="00D71AF2">
      <w:pPr>
        <w:spacing w:after="200" w:line="276" w:lineRule="auto"/>
        <w:jc w:val="both"/>
        <w:rPr>
          <w:rFonts w:ascii="Times New Roman" w:eastAsia="Times New Roman" w:hAnsi="Times New Roman" w:cs="Times New Roman"/>
          <w:sz w:val="28"/>
          <w:lang w:val="en-US"/>
        </w:rPr>
      </w:pP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Head of department     _____</w:t>
      </w:r>
      <w:r w:rsidRPr="001F5C85">
        <w:rPr>
          <w:rFonts w:ascii="Times New Roman" w:eastAsia="Times New Roman" w:hAnsi="Times New Roman" w:cs="Times New Roman"/>
          <w:sz w:val="28"/>
          <w:lang w:val="en-US"/>
        </w:rPr>
        <w:t xml:space="preserve">____________     M.M. </w:t>
      </w:r>
      <w:proofErr w:type="spellStart"/>
      <w:r w:rsidRPr="001F5C85">
        <w:rPr>
          <w:rFonts w:ascii="Times New Roman" w:eastAsia="Times New Roman" w:hAnsi="Times New Roman" w:cs="Times New Roman"/>
          <w:sz w:val="28"/>
          <w:lang w:val="en-US"/>
        </w:rPr>
        <w:t>Aimagambetova</w:t>
      </w:r>
      <w:proofErr w:type="spellEnd"/>
    </w:p>
    <w:p w:rsidR="00D71AF2" w:rsidRPr="001F5C85" w:rsidRDefault="00D71AF2">
      <w:pPr>
        <w:spacing w:after="200" w:line="276" w:lineRule="auto"/>
        <w:ind w:firstLine="720"/>
        <w:jc w:val="center"/>
        <w:rPr>
          <w:rFonts w:ascii="Times New Roman" w:eastAsia="Times New Roman" w:hAnsi="Times New Roman" w:cs="Times New Roman"/>
          <w:sz w:val="24"/>
          <w:lang w:val="en-US"/>
        </w:rPr>
      </w:pPr>
    </w:p>
    <w:p w:rsidR="00D71AF2" w:rsidRPr="001F5C85" w:rsidRDefault="00D71AF2">
      <w:pPr>
        <w:spacing w:after="200" w:line="276" w:lineRule="auto"/>
        <w:rPr>
          <w:rFonts w:ascii="Times New Roman" w:eastAsia="Times New Roman" w:hAnsi="Times New Roman" w:cs="Times New Roman"/>
          <w:sz w:val="24"/>
          <w:lang w:val="en-US"/>
        </w:rPr>
      </w:pPr>
    </w:p>
    <w:p w:rsidR="00D71AF2" w:rsidRPr="001F5C85" w:rsidRDefault="00D71AF2">
      <w:pPr>
        <w:keepNext/>
        <w:spacing w:before="240" w:after="60" w:line="276" w:lineRule="auto"/>
        <w:rPr>
          <w:rFonts w:ascii="Times New Roman" w:eastAsia="Times New Roman" w:hAnsi="Times New Roman" w:cs="Times New Roman"/>
          <w:sz w:val="24"/>
          <w:lang w:val="en-US"/>
        </w:rPr>
      </w:pPr>
    </w:p>
    <w:p w:rsidR="00D71AF2" w:rsidRPr="001F5C85" w:rsidRDefault="001F5C85">
      <w:pPr>
        <w:keepNext/>
        <w:spacing w:before="240" w:after="60" w:line="276" w:lineRule="auto"/>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Recommended by methodical bureau of the faculty</w:t>
      </w:r>
    </w:p>
    <w:p w:rsidR="00D71AF2" w:rsidRPr="001F5C85" w:rsidRDefault="001F5C85">
      <w:pPr>
        <w:spacing w:after="200" w:line="276" w:lineRule="auto"/>
        <w:jc w:val="both"/>
        <w:rPr>
          <w:rFonts w:ascii="Times New Roman" w:eastAsia="Times New Roman" w:hAnsi="Times New Roman" w:cs="Times New Roman"/>
          <w:sz w:val="28"/>
          <w:lang w:val="en-US"/>
        </w:rPr>
      </w:pPr>
      <w:r w:rsidRPr="001F5C85">
        <w:rPr>
          <w:rFonts w:ascii="Times New Roman" w:eastAsia="Times New Roman" w:hAnsi="Times New Roman" w:cs="Times New Roman"/>
          <w:sz w:val="28"/>
          <w:lang w:val="en-US"/>
        </w:rPr>
        <w:t xml:space="preserve">Protocol </w:t>
      </w:r>
      <w:r w:rsidRPr="001F5C85">
        <w:rPr>
          <w:rFonts w:ascii="Segoe UI Symbol" w:eastAsia="Segoe UI Symbol" w:hAnsi="Segoe UI Symbol" w:cs="Segoe UI Symbol"/>
          <w:sz w:val="28"/>
          <w:lang w:val="en-US"/>
        </w:rPr>
        <w:t>№</w:t>
      </w:r>
      <w:r w:rsidRPr="001F5C85">
        <w:rPr>
          <w:rFonts w:ascii="Times New Roman" w:eastAsia="Times New Roman" w:hAnsi="Times New Roman" w:cs="Times New Roman"/>
          <w:sz w:val="28"/>
          <w:lang w:val="en-US"/>
        </w:rPr>
        <w:t xml:space="preserve"> __, August ___, 2019</w:t>
      </w:r>
    </w:p>
    <w:p w:rsidR="00D71AF2" w:rsidRPr="001F5C85" w:rsidRDefault="00D71AF2">
      <w:pPr>
        <w:spacing w:after="200" w:line="276" w:lineRule="auto"/>
        <w:rPr>
          <w:rFonts w:ascii="Times New Roman" w:eastAsia="Times New Roman" w:hAnsi="Times New Roman" w:cs="Times New Roman"/>
          <w:sz w:val="28"/>
          <w:lang w:val="en-US"/>
        </w:rPr>
      </w:pPr>
    </w:p>
    <w:p w:rsidR="00D71AF2" w:rsidRPr="001F5C85" w:rsidRDefault="001F5C85">
      <w:pPr>
        <w:spacing w:after="200" w:line="276" w:lineRule="auto"/>
        <w:rPr>
          <w:rFonts w:ascii="Times New Roman" w:eastAsia="Times New Roman" w:hAnsi="Times New Roman" w:cs="Times New Roman"/>
          <w:sz w:val="28"/>
          <w:lang w:val="en-US"/>
        </w:rPr>
      </w:pPr>
      <w:proofErr w:type="gramStart"/>
      <w:r w:rsidRPr="001F5C85">
        <w:rPr>
          <w:rFonts w:ascii="Times New Roman" w:eastAsia="Times New Roman" w:hAnsi="Times New Roman" w:cs="Times New Roman"/>
          <w:sz w:val="28"/>
          <w:lang w:val="en-US"/>
        </w:rPr>
        <w:t>Chairman</w:t>
      </w:r>
      <w:proofErr w:type="gramEnd"/>
      <w:r w:rsidRPr="001F5C85">
        <w:rPr>
          <w:rFonts w:ascii="Times New Roman" w:eastAsia="Times New Roman" w:hAnsi="Times New Roman" w:cs="Times New Roman"/>
          <w:sz w:val="28"/>
          <w:lang w:val="en-US"/>
        </w:rPr>
        <w:t xml:space="preserve"> of the method bureau of the faculty ________________G.T. </w:t>
      </w:r>
      <w:proofErr w:type="spellStart"/>
      <w:r w:rsidRPr="001F5C85">
        <w:rPr>
          <w:rFonts w:ascii="Times New Roman" w:eastAsia="Times New Roman" w:hAnsi="Times New Roman" w:cs="Times New Roman"/>
          <w:sz w:val="28"/>
          <w:lang w:val="en-US"/>
        </w:rPr>
        <w:t>Ospanova</w:t>
      </w:r>
      <w:proofErr w:type="spellEnd"/>
    </w:p>
    <w:p w:rsidR="00D71AF2" w:rsidRPr="001F5C85" w:rsidRDefault="00D71AF2">
      <w:pPr>
        <w:spacing w:after="0" w:line="240" w:lineRule="auto"/>
        <w:jc w:val="center"/>
        <w:rPr>
          <w:rFonts w:ascii="Times New Roman" w:eastAsia="Times New Roman" w:hAnsi="Times New Roman" w:cs="Times New Roman"/>
          <w:b/>
          <w:lang w:val="en-US"/>
        </w:rPr>
      </w:pPr>
    </w:p>
    <w:p w:rsidR="00D71AF2" w:rsidRPr="001F5C85" w:rsidRDefault="00D71AF2">
      <w:pPr>
        <w:spacing w:after="0" w:line="240" w:lineRule="auto"/>
        <w:jc w:val="center"/>
        <w:rPr>
          <w:rFonts w:ascii="Times New Roman" w:eastAsia="Times New Roman" w:hAnsi="Times New Roman" w:cs="Times New Roman"/>
          <w:b/>
          <w:lang w:val="en-US"/>
        </w:rPr>
      </w:pPr>
    </w:p>
    <w:p w:rsidR="00D71AF2" w:rsidRPr="001F5C85" w:rsidRDefault="00D71AF2">
      <w:pPr>
        <w:spacing w:after="0" w:line="240" w:lineRule="auto"/>
        <w:jc w:val="center"/>
        <w:rPr>
          <w:rFonts w:ascii="Times New Roman" w:eastAsia="Times New Roman" w:hAnsi="Times New Roman" w:cs="Times New Roman"/>
          <w:b/>
          <w:lang w:val="en-US"/>
        </w:rPr>
      </w:pPr>
    </w:p>
    <w:p w:rsidR="00D71AF2" w:rsidRPr="001F5C85" w:rsidRDefault="00D71AF2">
      <w:pPr>
        <w:spacing w:after="0" w:line="240" w:lineRule="auto"/>
        <w:jc w:val="center"/>
        <w:rPr>
          <w:rFonts w:ascii="Times New Roman" w:eastAsia="Times New Roman" w:hAnsi="Times New Roman" w:cs="Times New Roman"/>
          <w:b/>
          <w:lang w:val="en-US"/>
        </w:rPr>
      </w:pPr>
    </w:p>
    <w:p w:rsidR="00D71AF2" w:rsidRPr="001F5C85" w:rsidRDefault="00D71AF2">
      <w:pPr>
        <w:spacing w:after="0" w:line="240" w:lineRule="auto"/>
        <w:jc w:val="center"/>
        <w:rPr>
          <w:rFonts w:ascii="Times New Roman" w:eastAsia="Times New Roman" w:hAnsi="Times New Roman" w:cs="Times New Roman"/>
          <w:b/>
          <w:lang w:val="en-US"/>
        </w:rPr>
      </w:pPr>
    </w:p>
    <w:p w:rsidR="001F5C85" w:rsidRDefault="001F5C85" w:rsidP="001F5C85">
      <w:pPr>
        <w:spacing w:after="0" w:line="240" w:lineRule="auto"/>
        <w:rPr>
          <w:rFonts w:ascii="Times New Roman" w:eastAsia="Times New Roman" w:hAnsi="Times New Roman" w:cs="Times New Roman"/>
          <w:b/>
          <w:lang w:val="en-US"/>
        </w:rPr>
      </w:pPr>
    </w:p>
    <w:p w:rsidR="00D71AF2" w:rsidRPr="001F5C85" w:rsidRDefault="001F5C85" w:rsidP="001F5C85">
      <w:pPr>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lang w:val="en-US"/>
        </w:rPr>
        <w:lastRenderedPageBreak/>
        <w:t xml:space="preserve">                                        </w:t>
      </w:r>
      <w:bookmarkStart w:id="0" w:name="_GoBack"/>
      <w:bookmarkEnd w:id="0"/>
      <w:r w:rsidRPr="001F5C85">
        <w:rPr>
          <w:rFonts w:ascii="Times New Roman" w:eastAsia="Times New Roman" w:hAnsi="Times New Roman" w:cs="Times New Roman"/>
          <w:b/>
          <w:sz w:val="24"/>
          <w:lang w:val="en-US"/>
        </w:rPr>
        <w:t>Al-</w:t>
      </w:r>
      <w:proofErr w:type="spellStart"/>
      <w:r w:rsidRPr="001F5C85">
        <w:rPr>
          <w:rFonts w:ascii="Times New Roman" w:eastAsia="Times New Roman" w:hAnsi="Times New Roman" w:cs="Times New Roman"/>
          <w:b/>
          <w:sz w:val="24"/>
          <w:lang w:val="en-US"/>
        </w:rPr>
        <w:t>Farabi</w:t>
      </w:r>
      <w:proofErr w:type="spellEnd"/>
      <w:r w:rsidRPr="001F5C85">
        <w:rPr>
          <w:rFonts w:ascii="Times New Roman" w:eastAsia="Times New Roman" w:hAnsi="Times New Roman" w:cs="Times New Roman"/>
          <w:b/>
          <w:sz w:val="24"/>
          <w:lang w:val="en-US"/>
        </w:rPr>
        <w:t xml:space="preserve"> Kazakh National University</w:t>
      </w:r>
    </w:p>
    <w:p w:rsidR="00D71AF2" w:rsidRPr="001F5C85" w:rsidRDefault="001F5C85">
      <w:pPr>
        <w:spacing w:after="0" w:line="240" w:lineRule="auto"/>
        <w:jc w:val="center"/>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Faculty of Philology and World Languages</w:t>
      </w:r>
    </w:p>
    <w:p w:rsidR="00D71AF2" w:rsidRPr="001F5C85" w:rsidRDefault="001F5C85">
      <w:pPr>
        <w:spacing w:after="0" w:line="240" w:lineRule="auto"/>
        <w:jc w:val="center"/>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Educational program</w:t>
      </w:r>
    </w:p>
    <w:p w:rsidR="00D71AF2" w:rsidRPr="001F5C85" w:rsidRDefault="001F5C85">
      <w:pPr>
        <w:spacing w:after="200" w:line="276" w:lineRule="auto"/>
        <w:jc w:val="center"/>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«Foreign philology»</w:t>
      </w:r>
    </w:p>
    <w:p w:rsidR="00D71AF2" w:rsidRPr="001F5C85" w:rsidRDefault="001F5C85">
      <w:pPr>
        <w:spacing w:after="200" w:line="276" w:lineRule="auto"/>
        <w:jc w:val="center"/>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Syllabus</w:t>
      </w:r>
    </w:p>
    <w:p w:rsidR="00D71AF2" w:rsidRPr="001F5C85" w:rsidRDefault="001F5C85">
      <w:pPr>
        <w:suppressAutoHyphens/>
        <w:spacing w:after="0" w:line="240" w:lineRule="auto"/>
        <w:jc w:val="center"/>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(S 3226) Stylistics</w:t>
      </w:r>
    </w:p>
    <w:p w:rsidR="00D71AF2" w:rsidRDefault="001F5C85">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b/>
          <w:sz w:val="24"/>
        </w:rPr>
        <w:t>Fall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term</w:t>
      </w:r>
      <w:proofErr w:type="spellEnd"/>
      <w:r>
        <w:rPr>
          <w:rFonts w:ascii="Times New Roman" w:eastAsia="Times New Roman" w:hAnsi="Times New Roman" w:cs="Times New Roman"/>
          <w:b/>
          <w:sz w:val="24"/>
        </w:rPr>
        <w:t xml:space="preserve"> 2019-2020 </w:t>
      </w:r>
      <w:proofErr w:type="spellStart"/>
      <w:r>
        <w:rPr>
          <w:rFonts w:ascii="Times New Roman" w:eastAsia="Times New Roman" w:hAnsi="Times New Roman" w:cs="Times New Roman"/>
          <w:b/>
          <w:sz w:val="24"/>
        </w:rPr>
        <w:t>academic</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year</w:t>
      </w:r>
      <w:proofErr w:type="spellEnd"/>
    </w:p>
    <w:tbl>
      <w:tblPr>
        <w:tblW w:w="0" w:type="auto"/>
        <w:tblInd w:w="98" w:type="dxa"/>
        <w:tblCellMar>
          <w:left w:w="10" w:type="dxa"/>
          <w:right w:w="10" w:type="dxa"/>
        </w:tblCellMar>
        <w:tblLook w:val="0000" w:firstRow="0" w:lastRow="0" w:firstColumn="0" w:lastColumn="0" w:noHBand="0" w:noVBand="0"/>
      </w:tblPr>
      <w:tblGrid>
        <w:gridCol w:w="1100"/>
        <w:gridCol w:w="384"/>
        <w:gridCol w:w="145"/>
        <w:gridCol w:w="184"/>
        <w:gridCol w:w="1405"/>
        <w:gridCol w:w="709"/>
        <w:gridCol w:w="673"/>
        <w:gridCol w:w="395"/>
        <w:gridCol w:w="356"/>
        <w:gridCol w:w="136"/>
        <w:gridCol w:w="703"/>
        <w:gridCol w:w="333"/>
        <w:gridCol w:w="468"/>
        <w:gridCol w:w="432"/>
        <w:gridCol w:w="1001"/>
      </w:tblGrid>
      <w:tr w:rsidR="00D71AF2">
        <w:tblPrEx>
          <w:tblCellMar>
            <w:top w:w="0" w:type="dxa"/>
            <w:bottom w:w="0" w:type="dxa"/>
          </w:tblCellMar>
        </w:tblPrEx>
        <w:tc>
          <w:tcPr>
            <w:tcW w:w="272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Discipline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code</w:t>
            </w:r>
            <w:proofErr w:type="spellEnd"/>
          </w:p>
        </w:tc>
        <w:tc>
          <w:tcPr>
            <w:tcW w:w="1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Discipline</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r>
              <w:rPr>
                <w:rFonts w:ascii="Times New Roman" w:eastAsia="Times New Roman" w:hAnsi="Times New Roman" w:cs="Times New Roman"/>
                <w:b/>
                <w:sz w:val="24"/>
              </w:rPr>
              <w:t>IWS</w:t>
            </w:r>
          </w:p>
        </w:tc>
        <w:tc>
          <w:tcPr>
            <w:tcW w:w="34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Hours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per</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week</w:t>
            </w:r>
            <w:proofErr w:type="spellEnd"/>
          </w:p>
        </w:tc>
        <w:tc>
          <w:tcPr>
            <w:tcW w:w="203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Credits</w:t>
            </w:r>
            <w:proofErr w:type="spellEnd"/>
          </w:p>
        </w:tc>
        <w:tc>
          <w:tcPr>
            <w:tcW w:w="13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r>
              <w:rPr>
                <w:rFonts w:ascii="Times New Roman" w:eastAsia="Times New Roman" w:hAnsi="Times New Roman" w:cs="Times New Roman"/>
                <w:b/>
                <w:sz w:val="24"/>
              </w:rPr>
              <w:t>IWST</w:t>
            </w:r>
          </w:p>
        </w:tc>
      </w:tr>
      <w:tr w:rsidR="00D71AF2">
        <w:tblPrEx>
          <w:tblCellMar>
            <w:top w:w="0" w:type="dxa"/>
            <w:bottom w:w="0" w:type="dxa"/>
          </w:tblCellMar>
        </w:tblPrEx>
        <w:tc>
          <w:tcPr>
            <w:tcW w:w="2728"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1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Lec</w:t>
            </w:r>
            <w:proofErr w:type="spellEnd"/>
          </w:p>
        </w:tc>
        <w:tc>
          <w:tcPr>
            <w:tcW w:w="15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Prac</w:t>
            </w:r>
            <w:proofErr w:type="spellEnd"/>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Lab</w:t>
            </w:r>
            <w:proofErr w:type="spellEnd"/>
          </w:p>
        </w:tc>
        <w:tc>
          <w:tcPr>
            <w:tcW w:w="2031"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pP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pPr>
          </w:p>
        </w:tc>
      </w:tr>
      <w:tr w:rsidR="00D71AF2">
        <w:tblPrEx>
          <w:tblCellMar>
            <w:top w:w="0" w:type="dxa"/>
            <w:bottom w:w="0" w:type="dxa"/>
          </w:tblCellMar>
        </w:tblPrEx>
        <w:trPr>
          <w:trHeight w:val="1"/>
        </w:trPr>
        <w:tc>
          <w:tcPr>
            <w:tcW w:w="27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sz w:val="24"/>
              </w:rPr>
              <w:t>S 3226</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Stylistics</w:t>
            </w:r>
            <w:proofErr w:type="spellEnd"/>
            <w:r>
              <w:rPr>
                <w:rFonts w:ascii="Times New Roman" w:eastAsia="Times New Roman" w:hAnsi="Times New Roman" w:cs="Times New Roman"/>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98</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15</w:t>
            </w:r>
          </w:p>
        </w:tc>
        <w:tc>
          <w:tcPr>
            <w:tcW w:w="15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15</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w:t>
            </w:r>
          </w:p>
        </w:tc>
        <w:tc>
          <w:tcPr>
            <w:tcW w:w="20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5</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7</w:t>
            </w:r>
          </w:p>
        </w:tc>
      </w:tr>
      <w:tr w:rsidR="00D71AF2">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sz w:val="24"/>
              </w:rPr>
              <w:t>Lecturer</w:t>
            </w:r>
            <w:proofErr w:type="spellEnd"/>
          </w:p>
        </w:tc>
        <w:tc>
          <w:tcPr>
            <w:tcW w:w="49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center"/>
              <w:rPr>
                <w:lang w:val="en-US"/>
              </w:rPr>
            </w:pPr>
            <w:proofErr w:type="spellStart"/>
            <w:r w:rsidRPr="001F5C85">
              <w:rPr>
                <w:rFonts w:ascii="Times New Roman" w:eastAsia="Times New Roman" w:hAnsi="Times New Roman" w:cs="Times New Roman"/>
                <w:sz w:val="24"/>
                <w:lang w:val="en-US"/>
              </w:rPr>
              <w:t>Berkimbayeva</w:t>
            </w:r>
            <w:proofErr w:type="spellEnd"/>
            <w:r w:rsidRPr="001F5C85">
              <w:rPr>
                <w:rFonts w:ascii="Times New Roman" w:eastAsia="Times New Roman" w:hAnsi="Times New Roman" w:cs="Times New Roman"/>
                <w:sz w:val="24"/>
                <w:lang w:val="en-US"/>
              </w:rPr>
              <w:t xml:space="preserve"> S.K., C.P.S, acting assistant Professor </w:t>
            </w:r>
          </w:p>
        </w:tc>
        <w:tc>
          <w:tcPr>
            <w:tcW w:w="234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Office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hours</w:t>
            </w:r>
            <w:proofErr w:type="spellEnd"/>
          </w:p>
          <w:p w:rsidR="00D71AF2" w:rsidRDefault="001F5C85">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Friday</w:t>
            </w:r>
            <w:proofErr w:type="spellEnd"/>
            <w:r>
              <w:rPr>
                <w:rFonts w:ascii="Times New Roman" w:eastAsia="Times New Roman" w:hAnsi="Times New Roman" w:cs="Times New Roman"/>
                <w:sz w:val="24"/>
              </w:rPr>
              <w:t xml:space="preserve"> </w:t>
            </w:r>
          </w:p>
          <w:p w:rsidR="00D71AF2" w:rsidRDefault="001F5C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8:00-8:50</w:t>
            </w:r>
          </w:p>
          <w:p w:rsidR="00D71AF2" w:rsidRDefault="001F5C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9:00-9:50</w:t>
            </w:r>
          </w:p>
          <w:p w:rsidR="00D71AF2" w:rsidRDefault="001F5C85">
            <w:pPr>
              <w:spacing w:after="0" w:line="240" w:lineRule="auto"/>
              <w:jc w:val="center"/>
            </w:pPr>
            <w:r>
              <w:rPr>
                <w:rFonts w:ascii="Times New Roman" w:eastAsia="Times New Roman" w:hAnsi="Times New Roman" w:cs="Times New Roman"/>
                <w:sz w:val="24"/>
              </w:rPr>
              <w:t>10:00-10:50</w:t>
            </w:r>
          </w:p>
        </w:tc>
        <w:tc>
          <w:tcPr>
            <w:tcW w:w="298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Course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Schedule</w:t>
            </w:r>
            <w:proofErr w:type="spellEnd"/>
          </w:p>
          <w:p w:rsidR="00D71AF2" w:rsidRDefault="00D71AF2">
            <w:pPr>
              <w:spacing w:after="0" w:line="240" w:lineRule="auto"/>
              <w:jc w:val="center"/>
            </w:pPr>
          </w:p>
        </w:tc>
      </w:tr>
      <w:tr w:rsidR="00D71AF2">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r>
              <w:rPr>
                <w:rFonts w:ascii="Times New Roman" w:eastAsia="Times New Roman" w:hAnsi="Times New Roman" w:cs="Times New Roman"/>
                <w:sz w:val="24"/>
              </w:rPr>
              <w:t>e-</w:t>
            </w:r>
            <w:proofErr w:type="spellStart"/>
            <w:r>
              <w:rPr>
                <w:rFonts w:ascii="Times New Roman" w:eastAsia="Times New Roman" w:hAnsi="Times New Roman" w:cs="Times New Roman"/>
                <w:sz w:val="24"/>
              </w:rPr>
              <w:t>mail</w:t>
            </w:r>
            <w:proofErr w:type="spellEnd"/>
          </w:p>
        </w:tc>
        <w:tc>
          <w:tcPr>
            <w:tcW w:w="49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saule-berkimbaeva@gmail.com</w:t>
            </w:r>
          </w:p>
        </w:tc>
        <w:tc>
          <w:tcPr>
            <w:tcW w:w="2344"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pPr>
          </w:p>
        </w:tc>
        <w:tc>
          <w:tcPr>
            <w:tcW w:w="2983"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pPr>
          </w:p>
        </w:tc>
      </w:tr>
      <w:tr w:rsidR="00D71AF2" w:rsidRPr="001F5C85">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sz w:val="24"/>
              </w:rPr>
              <w:t>Telephone</w:t>
            </w:r>
            <w:proofErr w:type="spellEnd"/>
          </w:p>
        </w:tc>
        <w:tc>
          <w:tcPr>
            <w:tcW w:w="49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8 (702) 3331833</w:t>
            </w:r>
          </w:p>
        </w:tc>
        <w:tc>
          <w:tcPr>
            <w:tcW w:w="23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Lecture room </w:t>
            </w:r>
          </w:p>
          <w:p w:rsidR="00D71AF2" w:rsidRPr="001F5C85" w:rsidRDefault="001F5C85">
            <w:pPr>
              <w:spacing w:after="0" w:line="240" w:lineRule="auto"/>
              <w:rPr>
                <w:lang w:val="en-US"/>
              </w:rPr>
            </w:pPr>
            <w:r w:rsidRPr="001F5C85">
              <w:rPr>
                <w:rFonts w:ascii="Times New Roman" w:eastAsia="Times New Roman" w:hAnsi="Times New Roman" w:cs="Times New Roman"/>
                <w:sz w:val="24"/>
                <w:lang w:val="en-US"/>
              </w:rPr>
              <w:t>3-9a, 1A, 1A</w:t>
            </w:r>
          </w:p>
        </w:tc>
        <w:tc>
          <w:tcPr>
            <w:tcW w:w="29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D71AF2">
            <w:pPr>
              <w:spacing w:after="0" w:line="240" w:lineRule="auto"/>
              <w:jc w:val="center"/>
              <w:rPr>
                <w:rFonts w:ascii="Calibri" w:eastAsia="Calibri" w:hAnsi="Calibri" w:cs="Calibri"/>
                <w:lang w:val="en-US"/>
              </w:rPr>
            </w:pPr>
          </w:p>
        </w:tc>
      </w:tr>
      <w:tr w:rsidR="00D71AF2" w:rsidRPr="001F5C85">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sz w:val="24"/>
              </w:rPr>
              <w:t>Academic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Course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Presentation</w:t>
            </w:r>
            <w:proofErr w:type="spellEnd"/>
          </w:p>
        </w:tc>
        <w:tc>
          <w:tcPr>
            <w:tcW w:w="1024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rFonts w:ascii="Times New Roman" w:eastAsia="Times New Roman" w:hAnsi="Times New Roman" w:cs="Times New Roman"/>
                <w:sz w:val="24"/>
                <w:lang w:val="en-US"/>
              </w:rPr>
            </w:pPr>
            <w:r w:rsidRPr="001F5C85">
              <w:rPr>
                <w:rFonts w:ascii="Times New Roman" w:eastAsia="Times New Roman" w:hAnsi="Times New Roman" w:cs="Times New Roman"/>
                <w:b/>
                <w:sz w:val="24"/>
                <w:lang w:val="en-US"/>
              </w:rPr>
              <w:t>The aim of the discipline</w:t>
            </w:r>
            <w:r w:rsidRPr="001F5C85">
              <w:rPr>
                <w:rFonts w:ascii="Times New Roman" w:eastAsia="Times New Roman" w:hAnsi="Times New Roman" w:cs="Times New Roman"/>
                <w:sz w:val="24"/>
                <w:lang w:val="en-US"/>
              </w:rPr>
              <w:t xml:space="preserve"> is to acquaint students with the main notions of the course, to systematize the acquired knowledge about the content, methodology, major theories and practical analysis and interpretation of the materi</w:t>
            </w:r>
            <w:r w:rsidRPr="001F5C85">
              <w:rPr>
                <w:rFonts w:ascii="Times New Roman" w:eastAsia="Times New Roman" w:hAnsi="Times New Roman" w:cs="Times New Roman"/>
                <w:sz w:val="24"/>
                <w:lang w:val="en-US"/>
              </w:rPr>
              <w:t>al in the field of the English stylistics, to develop awareness of implementing theories in practice.</w:t>
            </w:r>
          </w:p>
          <w:p w:rsidR="00D71AF2" w:rsidRPr="001F5C85" w:rsidRDefault="001F5C85">
            <w:pPr>
              <w:tabs>
                <w:tab w:val="left" w:pos="7371"/>
              </w:tabs>
              <w:spacing w:after="0" w:line="240" w:lineRule="auto"/>
              <w:ind w:left="34" w:right="-27"/>
              <w:jc w:val="both"/>
              <w:rPr>
                <w:rFonts w:ascii="Times New Roman" w:eastAsia="Times New Roman" w:hAnsi="Times New Roman" w:cs="Times New Roman"/>
                <w:b/>
                <w:sz w:val="24"/>
                <w:lang w:val="en-US"/>
              </w:rPr>
            </w:pPr>
            <w:r w:rsidRPr="001F5C85">
              <w:rPr>
                <w:rFonts w:ascii="Times New Roman" w:eastAsia="Times New Roman" w:hAnsi="Times New Roman" w:cs="Times New Roman"/>
                <w:sz w:val="24"/>
                <w:lang w:val="en-US"/>
              </w:rPr>
              <w:t>The outcome of the course:</w:t>
            </w:r>
          </w:p>
          <w:p w:rsidR="00D71AF2" w:rsidRPr="001F5C85" w:rsidRDefault="001F5C85">
            <w:pPr>
              <w:tabs>
                <w:tab w:val="left" w:pos="7371"/>
              </w:tabs>
              <w:spacing w:after="0" w:line="240" w:lineRule="auto"/>
              <w:ind w:left="34" w:right="-27"/>
              <w:jc w:val="both"/>
              <w:rPr>
                <w:rFonts w:ascii="Times New Roman" w:eastAsia="Times New Roman" w:hAnsi="Times New Roman" w:cs="Times New Roman"/>
                <w:sz w:val="24"/>
                <w:lang w:val="en-US"/>
              </w:rPr>
            </w:pPr>
            <w:r w:rsidRPr="001F5C85">
              <w:rPr>
                <w:rFonts w:ascii="Times New Roman" w:eastAsia="Times New Roman" w:hAnsi="Times New Roman" w:cs="Times New Roman"/>
                <w:b/>
                <w:sz w:val="24"/>
                <w:lang w:val="en-US"/>
              </w:rPr>
              <w:t>Instrumental competences:</w:t>
            </w:r>
            <w:r w:rsidRPr="001F5C85">
              <w:rPr>
                <w:rFonts w:ascii="Times New Roman" w:eastAsia="Times New Roman" w:hAnsi="Times New Roman" w:cs="Times New Roman"/>
                <w:sz w:val="24"/>
                <w:lang w:val="en-US"/>
              </w:rPr>
              <w:t xml:space="preserve"> the development of skills to use the conceptual-methodological apparatus of the discipline for implem</w:t>
            </w:r>
            <w:r w:rsidRPr="001F5C85">
              <w:rPr>
                <w:rFonts w:ascii="Times New Roman" w:eastAsia="Times New Roman" w:hAnsi="Times New Roman" w:cs="Times New Roman"/>
                <w:sz w:val="24"/>
                <w:lang w:val="en-US"/>
              </w:rPr>
              <w:t xml:space="preserve">enting standard tasks of different levels of difficulty relating to the field of stylistics. </w:t>
            </w:r>
          </w:p>
          <w:p w:rsidR="00D71AF2" w:rsidRPr="001F5C85" w:rsidRDefault="001F5C85">
            <w:pPr>
              <w:tabs>
                <w:tab w:val="left" w:pos="7371"/>
              </w:tabs>
              <w:spacing w:after="0" w:line="240" w:lineRule="auto"/>
              <w:ind w:left="34" w:right="-27"/>
              <w:jc w:val="both"/>
              <w:rPr>
                <w:rFonts w:ascii="Times New Roman" w:eastAsia="Times New Roman" w:hAnsi="Times New Roman" w:cs="Times New Roman"/>
                <w:sz w:val="24"/>
                <w:lang w:val="en-US"/>
              </w:rPr>
            </w:pPr>
            <w:r w:rsidRPr="001F5C85">
              <w:rPr>
                <w:rFonts w:ascii="Times New Roman" w:eastAsia="Times New Roman" w:hAnsi="Times New Roman" w:cs="Times New Roman"/>
                <w:b/>
                <w:sz w:val="24"/>
                <w:lang w:val="en-US"/>
              </w:rPr>
              <w:t>Interpersonal competences:</w:t>
            </w:r>
            <w:r w:rsidRPr="001F5C85">
              <w:rPr>
                <w:rFonts w:ascii="Times New Roman" w:eastAsia="Times New Roman" w:hAnsi="Times New Roman" w:cs="Times New Roman"/>
                <w:sz w:val="24"/>
                <w:lang w:val="en-US"/>
              </w:rPr>
              <w:t xml:space="preserve"> the development of skills and habits connected with the processes of intercultural communication, skills of working in a team for compl</w:t>
            </w:r>
            <w:r w:rsidRPr="001F5C85">
              <w:rPr>
                <w:rFonts w:ascii="Times New Roman" w:eastAsia="Times New Roman" w:hAnsi="Times New Roman" w:cs="Times New Roman"/>
                <w:sz w:val="24"/>
                <w:lang w:val="en-US"/>
              </w:rPr>
              <w:t xml:space="preserve">eting different projects on stylistics; effectively applying the obtained knowledge to successfully performing the tasks of intercultural communication; </w:t>
            </w:r>
          </w:p>
          <w:p w:rsidR="00D71AF2" w:rsidRPr="001F5C85" w:rsidRDefault="001F5C85">
            <w:pPr>
              <w:tabs>
                <w:tab w:val="left" w:pos="7371"/>
              </w:tabs>
              <w:spacing w:after="0" w:line="240" w:lineRule="auto"/>
              <w:ind w:left="34" w:right="-27"/>
              <w:jc w:val="both"/>
              <w:rPr>
                <w:rFonts w:ascii="Times New Roman" w:eastAsia="Times New Roman" w:hAnsi="Times New Roman" w:cs="Times New Roman"/>
                <w:sz w:val="24"/>
                <w:lang w:val="en-US"/>
              </w:rPr>
            </w:pPr>
            <w:r w:rsidRPr="001F5C85">
              <w:rPr>
                <w:rFonts w:ascii="Times New Roman" w:eastAsia="Times New Roman" w:hAnsi="Times New Roman" w:cs="Times New Roman"/>
                <w:b/>
                <w:sz w:val="24"/>
                <w:lang w:val="en-US"/>
              </w:rPr>
              <w:t xml:space="preserve">Systemic competences: </w:t>
            </w:r>
            <w:r w:rsidRPr="001F5C85">
              <w:rPr>
                <w:rFonts w:ascii="Times New Roman" w:eastAsia="Times New Roman" w:hAnsi="Times New Roman" w:cs="Times New Roman"/>
                <w:sz w:val="24"/>
                <w:lang w:val="en-US"/>
              </w:rPr>
              <w:t>the ability to comprehend the acquired theoretical and practical knowledge in st</w:t>
            </w:r>
            <w:r w:rsidRPr="001F5C85">
              <w:rPr>
                <w:rFonts w:ascii="Times New Roman" w:eastAsia="Times New Roman" w:hAnsi="Times New Roman" w:cs="Times New Roman"/>
                <w:sz w:val="24"/>
                <w:lang w:val="en-US"/>
              </w:rPr>
              <w:t>udents’ academic and future professional (pedagogical) activity.</w:t>
            </w:r>
          </w:p>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lang w:val="en-US"/>
              </w:rPr>
              <w:t>Subject-specific competences</w:t>
            </w:r>
            <w:r w:rsidRPr="001F5C85">
              <w:rPr>
                <w:rFonts w:ascii="Times New Roman" w:eastAsia="Times New Roman" w:hAnsi="Times New Roman" w:cs="Times New Roman"/>
                <w:sz w:val="24"/>
                <w:lang w:val="en-US"/>
              </w:rPr>
              <w:t xml:space="preserve">: the knowledge of the terminological and conceptual </w:t>
            </w:r>
            <w:proofErr w:type="spellStart"/>
            <w:r w:rsidRPr="001F5C85">
              <w:rPr>
                <w:rFonts w:ascii="Times New Roman" w:eastAsia="Times New Roman" w:hAnsi="Times New Roman" w:cs="Times New Roman"/>
                <w:sz w:val="24"/>
                <w:lang w:val="en-US"/>
              </w:rPr>
              <w:t>apparatues</w:t>
            </w:r>
            <w:proofErr w:type="spellEnd"/>
            <w:r w:rsidRPr="001F5C85">
              <w:rPr>
                <w:rFonts w:ascii="Times New Roman" w:eastAsia="Times New Roman" w:hAnsi="Times New Roman" w:cs="Times New Roman"/>
                <w:sz w:val="24"/>
                <w:lang w:val="en-US"/>
              </w:rPr>
              <w:t xml:space="preserve"> of the discipline and the ability of its practical application. The development of professional, co</w:t>
            </w:r>
            <w:r w:rsidRPr="001F5C85">
              <w:rPr>
                <w:rFonts w:ascii="Times New Roman" w:eastAsia="Times New Roman" w:hAnsi="Times New Roman" w:cs="Times New Roman"/>
                <w:sz w:val="24"/>
                <w:lang w:val="en-US"/>
              </w:rPr>
              <w:t>mmunicative and intercultural competences on the level of international standards.</w:t>
            </w:r>
          </w:p>
        </w:tc>
      </w:tr>
      <w:tr w:rsidR="00D71AF2">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sz w:val="24"/>
              </w:rPr>
              <w:t>Prerequisites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Postrequisites</w:t>
            </w:r>
            <w:proofErr w:type="spellEnd"/>
          </w:p>
        </w:tc>
        <w:tc>
          <w:tcPr>
            <w:tcW w:w="1024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Basic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foreign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
          <w:p w:rsidR="00D71AF2" w:rsidRDefault="00D71AF2">
            <w:pPr>
              <w:spacing w:after="0" w:line="240" w:lineRule="auto"/>
              <w:jc w:val="both"/>
              <w:rPr>
                <w:rFonts w:ascii="Times New Roman" w:eastAsia="Times New Roman" w:hAnsi="Times New Roman" w:cs="Times New Roman"/>
                <w:sz w:val="24"/>
              </w:rPr>
            </w:pPr>
          </w:p>
          <w:p w:rsidR="00D71AF2" w:rsidRDefault="00D71AF2">
            <w:pPr>
              <w:spacing w:after="0" w:line="240" w:lineRule="auto"/>
              <w:jc w:val="both"/>
            </w:pPr>
          </w:p>
        </w:tc>
      </w:tr>
      <w:tr w:rsidR="00D71AF2" w:rsidRPr="001F5C85">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proofErr w:type="spellStart"/>
            <w:r>
              <w:rPr>
                <w:rFonts w:ascii="Times New Roman" w:eastAsia="Times New Roman" w:hAnsi="Times New Roman" w:cs="Times New Roman"/>
                <w:sz w:val="24"/>
              </w:rPr>
              <w:t>Literature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resources</w:t>
            </w:r>
            <w:proofErr w:type="spellEnd"/>
          </w:p>
        </w:tc>
        <w:tc>
          <w:tcPr>
            <w:tcW w:w="1024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Main literature:</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1. </w:t>
            </w:r>
            <w:proofErr w:type="spellStart"/>
            <w:r w:rsidRPr="001F5C85">
              <w:rPr>
                <w:rFonts w:ascii="Times New Roman" w:eastAsia="Times New Roman" w:hAnsi="Times New Roman" w:cs="Times New Roman"/>
                <w:sz w:val="24"/>
                <w:lang w:val="en-US"/>
              </w:rPr>
              <w:t>Znamenskaya</w:t>
            </w:r>
            <w:proofErr w:type="spellEnd"/>
            <w:r w:rsidRPr="001F5C85">
              <w:rPr>
                <w:rFonts w:ascii="Times New Roman" w:eastAsia="Times New Roman" w:hAnsi="Times New Roman" w:cs="Times New Roman"/>
                <w:sz w:val="24"/>
                <w:lang w:val="en-US"/>
              </w:rPr>
              <w:t xml:space="preserve"> T.A. Stylistics of the English Language. M., 2004.</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2. </w:t>
            </w:r>
            <w:proofErr w:type="spellStart"/>
            <w:r w:rsidRPr="001F5C85">
              <w:rPr>
                <w:rFonts w:ascii="Times New Roman" w:eastAsia="Times New Roman" w:hAnsi="Times New Roman" w:cs="Times New Roman"/>
                <w:sz w:val="24"/>
                <w:lang w:val="en-US"/>
              </w:rPr>
              <w:t>Galperin</w:t>
            </w:r>
            <w:proofErr w:type="spellEnd"/>
            <w:r w:rsidRPr="001F5C85">
              <w:rPr>
                <w:rFonts w:ascii="Times New Roman" w:eastAsia="Times New Roman" w:hAnsi="Times New Roman" w:cs="Times New Roman"/>
                <w:sz w:val="24"/>
                <w:lang w:val="en-US"/>
              </w:rPr>
              <w:t xml:space="preserve"> I.R. Stylistics. M., 1977.</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sidRPr="001F5C85">
              <w:rPr>
                <w:rFonts w:ascii="Times New Roman" w:eastAsia="Times New Roman" w:hAnsi="Times New Roman" w:cs="Times New Roman"/>
                <w:sz w:val="24"/>
                <w:lang w:val="en-US"/>
              </w:rPr>
              <w:t xml:space="preserve">3. </w:t>
            </w:r>
            <w:proofErr w:type="spellStart"/>
            <w:r w:rsidRPr="001F5C85">
              <w:rPr>
                <w:rFonts w:ascii="Times New Roman" w:eastAsia="Times New Roman" w:hAnsi="Times New Roman" w:cs="Times New Roman"/>
                <w:sz w:val="24"/>
                <w:lang w:val="en-US"/>
              </w:rPr>
              <w:t>Gurevich</w:t>
            </w:r>
            <w:proofErr w:type="spellEnd"/>
            <w:r w:rsidRPr="001F5C85">
              <w:rPr>
                <w:rFonts w:ascii="Times New Roman" w:eastAsia="Times New Roman" w:hAnsi="Times New Roman" w:cs="Times New Roman"/>
                <w:sz w:val="24"/>
                <w:lang w:val="en-US"/>
              </w:rPr>
              <w:t xml:space="preserve"> V.V. English Stylistics. </w:t>
            </w:r>
            <w:r>
              <w:rPr>
                <w:rFonts w:ascii="Times New Roman" w:eastAsia="Times New Roman" w:hAnsi="Times New Roman" w:cs="Times New Roman"/>
                <w:sz w:val="24"/>
              </w:rPr>
              <w:t>M., 2007</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 </w:t>
            </w:r>
            <w:proofErr w:type="spellStart"/>
            <w:r>
              <w:rPr>
                <w:rFonts w:ascii="Times New Roman" w:eastAsia="Times New Roman" w:hAnsi="Times New Roman" w:cs="Times New Roman"/>
                <w:sz w:val="24"/>
              </w:rPr>
              <w:t>И.А.Новикова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Н.Ю.Петрова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Т.Г.Давиденко</w:t>
            </w:r>
            <w:proofErr w:type="spellEnd"/>
            <w:r>
              <w:rPr>
                <w:rFonts w:ascii="Times New Roman" w:eastAsia="Times New Roman" w:hAnsi="Times New Roman" w:cs="Times New Roman"/>
                <w:sz w:val="24"/>
              </w:rPr>
              <w:t>. Практикум к курсу английского языка.  М., 2002.</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Pr>
                <w:rFonts w:ascii="Times New Roman" w:eastAsia="Times New Roman" w:hAnsi="Times New Roman" w:cs="Times New Roman"/>
                <w:sz w:val="24"/>
              </w:rPr>
              <w:t>5. Арнольд И.В. Стилистика современного английского языка. М., 2002.</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rPr>
              <w:t xml:space="preserve">Ефимов Л.П., </w:t>
            </w:r>
            <w:proofErr w:type="spellStart"/>
            <w:r>
              <w:rPr>
                <w:rFonts w:ascii="Times New Roman" w:eastAsia="Times New Roman" w:hAnsi="Times New Roman" w:cs="Times New Roman"/>
                <w:sz w:val="24"/>
              </w:rPr>
              <w:t>Ясинецка</w:t>
            </w:r>
            <w:proofErr w:type="spellEnd"/>
            <w:r>
              <w:rPr>
                <w:rFonts w:ascii="Times New Roman" w:eastAsia="Times New Roman" w:hAnsi="Times New Roman" w:cs="Times New Roman"/>
                <w:sz w:val="24"/>
              </w:rPr>
              <w:t xml:space="preserve"> О.А. Стилистика английского языка и дискурсивный анализ. - М.: НОВАЯ КНИГА, 2004. - 204 с. (</w:t>
            </w:r>
            <w:proofErr w:type="spellStart"/>
            <w:r>
              <w:rPr>
                <w:rFonts w:ascii="Times New Roman" w:eastAsia="Times New Roman" w:hAnsi="Times New Roman" w:cs="Times New Roman"/>
                <w:sz w:val="24"/>
              </w:rPr>
              <w:t>Internet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edition</w:t>
            </w:r>
            <w:proofErr w:type="spellEnd"/>
            <w:r>
              <w:rPr>
                <w:rFonts w:ascii="Times New Roman" w:eastAsia="Times New Roman" w:hAnsi="Times New Roman" w:cs="Times New Roman"/>
                <w:sz w:val="24"/>
              </w:rPr>
              <w:t>)</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Pr>
                <w:rFonts w:ascii="Times New Roman" w:eastAsia="Times New Roman" w:hAnsi="Times New Roman" w:cs="Times New Roman"/>
                <w:sz w:val="24"/>
              </w:rPr>
              <w:t>7. Знаменская Т.А. Стилистка английского языка. Основы курса. М., 2004</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8. Кухаренко </w:t>
            </w:r>
            <w:proofErr w:type="spellStart"/>
            <w:r>
              <w:rPr>
                <w:rFonts w:ascii="Times New Roman" w:eastAsia="Times New Roman" w:hAnsi="Times New Roman" w:cs="Times New Roman"/>
                <w:sz w:val="24"/>
              </w:rPr>
              <w:t>В.А.Практикум</w:t>
            </w:r>
            <w:proofErr w:type="spellEnd"/>
            <w:r>
              <w:rPr>
                <w:rFonts w:ascii="Times New Roman" w:eastAsia="Times New Roman" w:hAnsi="Times New Roman" w:cs="Times New Roman"/>
                <w:sz w:val="24"/>
              </w:rPr>
              <w:t xml:space="preserve"> по стилистике английского </w:t>
            </w:r>
            <w:r>
              <w:rPr>
                <w:rFonts w:ascii="Times New Roman" w:eastAsia="Times New Roman" w:hAnsi="Times New Roman" w:cs="Times New Roman"/>
                <w:sz w:val="24"/>
              </w:rPr>
              <w:t>языка. М</w:t>
            </w:r>
            <w:r w:rsidRPr="001F5C85">
              <w:rPr>
                <w:rFonts w:ascii="Times New Roman" w:eastAsia="Times New Roman" w:hAnsi="Times New Roman" w:cs="Times New Roman"/>
                <w:sz w:val="24"/>
                <w:lang w:val="en-US"/>
              </w:rPr>
              <w:t>., 2009</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Supplementary literature:</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sidRPr="001F5C85">
              <w:rPr>
                <w:rFonts w:ascii="Times New Roman" w:eastAsia="Times New Roman" w:hAnsi="Times New Roman" w:cs="Times New Roman"/>
                <w:b/>
                <w:sz w:val="24"/>
                <w:lang w:val="en-US"/>
              </w:rPr>
              <w:t xml:space="preserve">1. </w:t>
            </w:r>
            <w:r w:rsidRPr="001F5C85">
              <w:rPr>
                <w:rFonts w:ascii="Times New Roman" w:eastAsia="Times New Roman" w:hAnsi="Times New Roman" w:cs="Times New Roman"/>
                <w:sz w:val="24"/>
                <w:lang w:val="en-US"/>
              </w:rPr>
              <w:t xml:space="preserve">Learn to Read Science. </w:t>
            </w:r>
            <w:r>
              <w:rPr>
                <w:rFonts w:ascii="Times New Roman" w:eastAsia="Times New Roman" w:hAnsi="Times New Roman" w:cs="Times New Roman"/>
                <w:sz w:val="24"/>
              </w:rPr>
              <w:t>Курс английского языка для аспирантов. М., 2001.</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Pr>
                <w:rFonts w:ascii="Times New Roman" w:eastAsia="Times New Roman" w:hAnsi="Times New Roman" w:cs="Times New Roman"/>
                <w:sz w:val="24"/>
              </w:rPr>
              <w:t>2. Новикова И.А., Петрова Н.Ю., Давиденко Т.Г. Практикум к курсу английского языка. М., 2002</w:t>
            </w:r>
          </w:p>
          <w:p w:rsidR="00D71AF2" w:rsidRDefault="001F5C85">
            <w:pPr>
              <w:tabs>
                <w:tab w:val="left" w:pos="7972"/>
              </w:tabs>
              <w:spacing w:after="0" w:line="240" w:lineRule="auto"/>
              <w:ind w:right="114" w:firstLine="1"/>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Скребнев</w:t>
            </w:r>
            <w:proofErr w:type="spellEnd"/>
            <w:r>
              <w:rPr>
                <w:rFonts w:ascii="Times New Roman" w:eastAsia="Times New Roman" w:hAnsi="Times New Roman" w:cs="Times New Roman"/>
                <w:sz w:val="24"/>
              </w:rPr>
              <w:t xml:space="preserve"> Ю.М. Основы стилистики английского</w:t>
            </w:r>
            <w:r>
              <w:rPr>
                <w:rFonts w:ascii="Times New Roman" w:eastAsia="Times New Roman" w:hAnsi="Times New Roman" w:cs="Times New Roman"/>
                <w:sz w:val="24"/>
              </w:rPr>
              <w:t xml:space="preserve"> языка. М., 2003</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Shakhovsky</w:t>
            </w:r>
            <w:proofErr w:type="spellEnd"/>
            <w:r>
              <w:rPr>
                <w:rFonts w:ascii="Times New Roman" w:eastAsia="Times New Roman" w:hAnsi="Times New Roman" w:cs="Times New Roman"/>
                <w:sz w:val="24"/>
              </w:rPr>
              <w:t xml:space="preserve"> V.I. </w:t>
            </w:r>
            <w:proofErr w:type="spellStart"/>
            <w:r>
              <w:rPr>
                <w:rFonts w:ascii="Times New Roman" w:eastAsia="Times New Roman" w:hAnsi="Times New Roman" w:cs="Times New Roman"/>
                <w:sz w:val="24"/>
              </w:rPr>
              <w:t>English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Stylistics</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M., 2008</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5. Simpson, Paul. Stylistics. A resource book for students. London and New York. – Routledge, 2004. </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6. </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u w:val="single"/>
                <w:lang w:val="en-US"/>
              </w:rPr>
            </w:pPr>
            <w:hyperlink r:id="rId4">
              <w:r w:rsidRPr="001F5C85">
                <w:rPr>
                  <w:rFonts w:ascii="Times New Roman" w:eastAsia="Times New Roman" w:hAnsi="Times New Roman" w:cs="Times New Roman"/>
                  <w:color w:val="0000FF"/>
                  <w:sz w:val="24"/>
                  <w:u w:val="single"/>
                  <w:lang w:val="en-US"/>
                </w:rPr>
                <w:t>http://</w:t>
              </w:r>
              <w:r w:rsidRPr="001F5C85">
                <w:rPr>
                  <w:rFonts w:ascii="Times New Roman" w:eastAsia="Times New Roman" w:hAnsi="Times New Roman" w:cs="Times New Roman"/>
                  <w:color w:val="0000FF"/>
                  <w:sz w:val="24"/>
                  <w:u w:val="single"/>
                  <w:lang w:val="en-US"/>
                </w:rPr>
                <w:t>www.phil.muni.cz/stylistika/studie/controversial.htm</w:t>
              </w:r>
            </w:hyperlink>
            <w:r w:rsidRPr="001F5C85">
              <w:rPr>
                <w:rFonts w:ascii="Times New Roman" w:eastAsia="Times New Roman" w:hAnsi="Times New Roman" w:cs="Times New Roman"/>
                <w:sz w:val="24"/>
                <w:u w:val="single"/>
                <w:lang w:val="en-US"/>
              </w:rPr>
              <w:t xml:space="preserve"> </w:t>
            </w:r>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u w:val="single"/>
                <w:lang w:val="en-US"/>
              </w:rPr>
              <w:t>7</w:t>
            </w:r>
            <w:r w:rsidRPr="001F5C85">
              <w:rPr>
                <w:rFonts w:ascii="Times New Roman" w:eastAsia="Times New Roman" w:hAnsi="Times New Roman" w:cs="Times New Roman"/>
                <w:sz w:val="24"/>
                <w:lang w:val="en-US"/>
              </w:rPr>
              <w:t xml:space="preserve">. </w:t>
            </w:r>
            <w:hyperlink r:id="rId5">
              <w:r w:rsidRPr="001F5C85">
                <w:rPr>
                  <w:rFonts w:ascii="Times New Roman" w:eastAsia="Times New Roman" w:hAnsi="Times New Roman" w:cs="Times New Roman"/>
                  <w:color w:val="0000FF"/>
                  <w:sz w:val="24"/>
                  <w:u w:val="single"/>
                  <w:lang w:val="en-US"/>
                </w:rPr>
                <w:t>http://www.scribd.com/doc/170870199/Crystal-Davy-Investigating-English-Style-pdf</w:t>
              </w:r>
            </w:hyperlink>
          </w:p>
          <w:p w:rsidR="00D71AF2" w:rsidRPr="001F5C85" w:rsidRDefault="001F5C85">
            <w:pPr>
              <w:tabs>
                <w:tab w:val="left" w:pos="7972"/>
              </w:tabs>
              <w:spacing w:after="0" w:line="240" w:lineRule="auto"/>
              <w:ind w:right="114" w:firstLine="1"/>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8. </w:t>
            </w:r>
            <w:hyperlink r:id="rId6">
              <w:r w:rsidRPr="001F5C85">
                <w:rPr>
                  <w:rFonts w:ascii="Times New Roman" w:eastAsia="Times New Roman" w:hAnsi="Times New Roman" w:cs="Times New Roman"/>
                  <w:color w:val="0000FF"/>
                  <w:sz w:val="24"/>
                  <w:u w:val="single"/>
                  <w:lang w:val="en-US"/>
                </w:rPr>
                <w:t>http://www.textetc.com/criticism/stylistics.html</w:t>
              </w:r>
            </w:hyperlink>
          </w:p>
          <w:p w:rsidR="00D71AF2" w:rsidRPr="001F5C85" w:rsidRDefault="001F5C85">
            <w:pPr>
              <w:tabs>
                <w:tab w:val="left" w:pos="7972"/>
              </w:tabs>
              <w:spacing w:after="0" w:line="240" w:lineRule="auto"/>
              <w:ind w:right="114" w:firstLine="1"/>
              <w:jc w:val="both"/>
              <w:rPr>
                <w:lang w:val="en-US"/>
              </w:rPr>
            </w:pPr>
            <w:r w:rsidRPr="001F5C85">
              <w:rPr>
                <w:rFonts w:ascii="Times New Roman" w:eastAsia="Times New Roman" w:hAnsi="Times New Roman" w:cs="Times New Roman"/>
                <w:sz w:val="24"/>
                <w:lang w:val="en-US"/>
              </w:rPr>
              <w:t>9. Books by English and American writers</w:t>
            </w:r>
          </w:p>
        </w:tc>
      </w:tr>
      <w:tr w:rsidR="00D71AF2">
        <w:tblPrEx>
          <w:tblCellMar>
            <w:top w:w="0" w:type="dxa"/>
            <w:bottom w:w="0" w:type="dxa"/>
          </w:tblCellMar>
        </w:tblPrEx>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76" w:lineRule="auto"/>
              <w:rPr>
                <w:lang w:val="en-US"/>
              </w:rPr>
            </w:pPr>
            <w:r w:rsidRPr="001F5C85">
              <w:rPr>
                <w:rFonts w:ascii="Times New Roman" w:eastAsia="Times New Roman" w:hAnsi="Times New Roman" w:cs="Times New Roman"/>
                <w:sz w:val="24"/>
                <w:lang w:val="en-US"/>
              </w:rPr>
              <w:lastRenderedPageBreak/>
              <w:t>Academic policy of the course in the context of university moral and ethical values</w:t>
            </w:r>
          </w:p>
        </w:tc>
        <w:tc>
          <w:tcPr>
            <w:tcW w:w="1024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76" w:lineRule="auto"/>
              <w:jc w:val="both"/>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 xml:space="preserve">Academic </w:t>
            </w:r>
            <w:proofErr w:type="spellStart"/>
            <w:r w:rsidRPr="001F5C85">
              <w:rPr>
                <w:rFonts w:ascii="Times New Roman" w:eastAsia="Times New Roman" w:hAnsi="Times New Roman" w:cs="Times New Roman"/>
                <w:b/>
                <w:sz w:val="24"/>
                <w:lang w:val="en-US"/>
              </w:rPr>
              <w:t>Behaviour</w:t>
            </w:r>
            <w:proofErr w:type="spellEnd"/>
            <w:r w:rsidRPr="001F5C85">
              <w:rPr>
                <w:rFonts w:ascii="Times New Roman" w:eastAsia="Times New Roman" w:hAnsi="Times New Roman" w:cs="Times New Roman"/>
                <w:b/>
                <w:sz w:val="24"/>
                <w:lang w:val="en-US"/>
              </w:rPr>
              <w:t xml:space="preserve"> Rules:</w:t>
            </w:r>
          </w:p>
          <w:p w:rsidR="00D71AF2" w:rsidRPr="001F5C85" w:rsidRDefault="001F5C85">
            <w:pPr>
              <w:spacing w:after="0" w:line="276" w:lineRule="auto"/>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 xml:space="preserve">Compulsory attendance in the classroom, the impermissibility of late attendance. Without </w:t>
            </w:r>
            <w:proofErr w:type="gramStart"/>
            <w:r w:rsidRPr="001F5C85">
              <w:rPr>
                <w:rFonts w:ascii="Times New Roman" w:eastAsia="Times New Roman" w:hAnsi="Times New Roman" w:cs="Times New Roman"/>
                <w:sz w:val="24"/>
                <w:lang w:val="en-US"/>
              </w:rPr>
              <w:t>advance</w:t>
            </w:r>
            <w:proofErr w:type="gramEnd"/>
            <w:r w:rsidRPr="001F5C85">
              <w:rPr>
                <w:rFonts w:ascii="Times New Roman" w:eastAsia="Times New Roman" w:hAnsi="Times New Roman" w:cs="Times New Roman"/>
                <w:sz w:val="24"/>
                <w:lang w:val="en-US"/>
              </w:rPr>
              <w:t xml:space="preserve"> notice of absence and undue tardiness to the teacher is estimated at 0 points.</w:t>
            </w:r>
          </w:p>
          <w:p w:rsidR="00D71AF2" w:rsidRPr="001F5C85" w:rsidRDefault="001F5C85">
            <w:pPr>
              <w:spacing w:after="0" w:line="276" w:lineRule="auto"/>
              <w:jc w:val="both"/>
              <w:rPr>
                <w:rFonts w:ascii="Times New Roman" w:eastAsia="Times New Roman" w:hAnsi="Times New Roman" w:cs="Times New Roman"/>
                <w:sz w:val="24"/>
                <w:lang w:val="en-US"/>
              </w:rPr>
            </w:pPr>
            <w:r w:rsidRPr="001F5C85">
              <w:rPr>
                <w:rFonts w:ascii="Times New Roman" w:eastAsia="Times New Roman" w:hAnsi="Times New Roman" w:cs="Times New Roman"/>
                <w:sz w:val="24"/>
                <w:lang w:val="en-US"/>
              </w:rPr>
              <w:t>Submission of assignments (Independent work of student</w:t>
            </w:r>
            <w:r w:rsidRPr="001F5C85">
              <w:rPr>
                <w:rFonts w:ascii="Times New Roman" w:eastAsia="Times New Roman" w:hAnsi="Times New Roman" w:cs="Times New Roman"/>
                <w:sz w:val="24"/>
                <w:lang w:val="en-US"/>
              </w:rPr>
              <w:t xml:space="preserve">s, midterm control, laboratory tasks, projects </w:t>
            </w:r>
            <w:proofErr w:type="gramStart"/>
            <w:r w:rsidRPr="001F5C85">
              <w:rPr>
                <w:rFonts w:ascii="Times New Roman" w:eastAsia="Times New Roman" w:hAnsi="Times New Roman" w:cs="Times New Roman"/>
                <w:sz w:val="24"/>
                <w:lang w:val="en-US"/>
              </w:rPr>
              <w:t>and etc</w:t>
            </w:r>
            <w:proofErr w:type="gramEnd"/>
            <w:r w:rsidRPr="001F5C85">
              <w:rPr>
                <w:rFonts w:ascii="Times New Roman" w:eastAsia="Times New Roman" w:hAnsi="Times New Roman" w:cs="Times New Roman"/>
                <w:sz w:val="24"/>
                <w:lang w:val="en-US"/>
              </w:rPr>
              <w:t>.) prior to the deadlines.  The violation of submission deadlines leads to the deduction of penalty points.</w:t>
            </w:r>
          </w:p>
          <w:p w:rsidR="00D71AF2" w:rsidRPr="001F5C85" w:rsidRDefault="001F5C85">
            <w:pPr>
              <w:spacing w:after="0" w:line="276" w:lineRule="auto"/>
              <w:jc w:val="both"/>
              <w:rPr>
                <w:rFonts w:ascii="Times New Roman" w:eastAsia="Times New Roman" w:hAnsi="Times New Roman" w:cs="Times New Roman"/>
                <w:b/>
                <w:sz w:val="24"/>
                <w:lang w:val="en-US"/>
              </w:rPr>
            </w:pPr>
            <w:r w:rsidRPr="001F5C85">
              <w:rPr>
                <w:rFonts w:ascii="Times New Roman" w:eastAsia="Times New Roman" w:hAnsi="Times New Roman" w:cs="Times New Roman"/>
                <w:b/>
                <w:sz w:val="24"/>
                <w:lang w:val="en-US"/>
              </w:rPr>
              <w:t>Academic values:</w:t>
            </w:r>
          </w:p>
          <w:p w:rsidR="00D71AF2" w:rsidRDefault="001F5C85">
            <w:pPr>
              <w:spacing w:after="0" w:line="276" w:lineRule="auto"/>
              <w:jc w:val="both"/>
            </w:pPr>
            <w:r w:rsidRPr="001F5C85">
              <w:rPr>
                <w:rFonts w:ascii="Times New Roman" w:eastAsia="Times New Roman" w:hAnsi="Times New Roman" w:cs="Times New Roman"/>
                <w:sz w:val="24"/>
                <w:lang w:val="en-US"/>
              </w:rPr>
              <w:t>Academic honesty and integrity: independent performance of assignments; inadm</w:t>
            </w:r>
            <w:r w:rsidRPr="001F5C85">
              <w:rPr>
                <w:rFonts w:ascii="Times New Roman" w:eastAsia="Times New Roman" w:hAnsi="Times New Roman" w:cs="Times New Roman"/>
                <w:sz w:val="24"/>
                <w:lang w:val="en-US"/>
              </w:rPr>
              <w:t xml:space="preserve">issibility of plagiarism, forgery, cheating at all stages of the knowledge control, and disrespectful attitude towards teachers.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KazNU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Student’s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honor</w:t>
            </w:r>
            <w:proofErr w:type="spellEnd"/>
            <w:r>
              <w:rPr>
                <w:rFonts w:ascii="Times New Roman" w:eastAsia="Times New Roman" w:hAnsi="Times New Roman" w:cs="Times New Roman"/>
                <w:sz w:val="24"/>
              </w:rPr>
              <w:t>)</w:t>
            </w:r>
          </w:p>
        </w:tc>
      </w:tr>
      <w:tr w:rsidR="00D71AF2">
        <w:tblPrEx>
          <w:tblCellMar>
            <w:top w:w="0" w:type="dxa"/>
            <w:bottom w:w="0" w:type="dxa"/>
          </w:tblCellMar>
        </w:tblPrEx>
        <w:trPr>
          <w:trHeight w:val="1"/>
        </w:trPr>
        <w:tc>
          <w:tcPr>
            <w:tcW w:w="2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76" w:lineRule="auto"/>
            </w:pPr>
            <w:proofErr w:type="spellStart"/>
            <w:r>
              <w:rPr>
                <w:rFonts w:ascii="Times New Roman" w:eastAsia="Times New Roman" w:hAnsi="Times New Roman" w:cs="Times New Roman"/>
                <w:sz w:val="24"/>
              </w:rPr>
              <w:t>Evaluation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attestation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policy</w:t>
            </w:r>
            <w:proofErr w:type="spellEnd"/>
          </w:p>
        </w:tc>
        <w:tc>
          <w:tcPr>
            <w:tcW w:w="1024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76" w:lineRule="auto"/>
              <w:jc w:val="both"/>
            </w:pPr>
            <w:r w:rsidRPr="001F5C85">
              <w:rPr>
                <w:rFonts w:ascii="Times New Roman" w:eastAsia="Times New Roman" w:hAnsi="Times New Roman" w:cs="Times New Roman"/>
                <w:b/>
                <w:sz w:val="24"/>
                <w:lang w:val="en-US"/>
              </w:rPr>
              <w:t>Criteria-based evaluation:</w:t>
            </w:r>
            <w:r w:rsidRPr="001F5C85">
              <w:rPr>
                <w:rFonts w:ascii="Times New Roman" w:eastAsia="Times New Roman" w:hAnsi="Times New Roman" w:cs="Times New Roman"/>
                <w:sz w:val="24"/>
                <w:lang w:val="en-US"/>
              </w:rPr>
              <w:t xml:space="preserve"> assessment of learning outcom</w:t>
            </w:r>
            <w:r w:rsidRPr="001F5C85">
              <w:rPr>
                <w:rFonts w:ascii="Times New Roman" w:eastAsia="Times New Roman" w:hAnsi="Times New Roman" w:cs="Times New Roman"/>
                <w:sz w:val="24"/>
                <w:lang w:val="en-US"/>
              </w:rPr>
              <w:t>es in correlation with descriptors (verification of competence formation during midterm control and examinations).</w:t>
            </w:r>
            <w:r w:rsidRPr="001F5C85">
              <w:rPr>
                <w:rFonts w:ascii="Times New Roman" w:eastAsia="Times New Roman" w:hAnsi="Times New Roman" w:cs="Times New Roman"/>
                <w:sz w:val="24"/>
                <w:lang w:val="en-US"/>
              </w:rPr>
              <w:br/>
            </w:r>
            <w:r w:rsidRPr="001F5C85">
              <w:rPr>
                <w:rFonts w:ascii="Times New Roman" w:eastAsia="Times New Roman" w:hAnsi="Times New Roman" w:cs="Times New Roman"/>
                <w:b/>
                <w:sz w:val="24"/>
                <w:lang w:val="en-US"/>
              </w:rPr>
              <w:t>Summative evaluation:</w:t>
            </w:r>
            <w:r w:rsidRPr="001F5C85">
              <w:rPr>
                <w:rFonts w:ascii="Times New Roman" w:eastAsia="Times New Roman" w:hAnsi="Times New Roman" w:cs="Times New Roman"/>
                <w:sz w:val="24"/>
                <w:lang w:val="en-US"/>
              </w:rPr>
              <w:t xml:space="preserve"> evaluation of the presence and activity of the work in the classroom</w:t>
            </w:r>
            <w:proofErr w:type="gramStart"/>
            <w:r w:rsidRPr="001F5C85">
              <w:rPr>
                <w:rFonts w:ascii="Times New Roman" w:eastAsia="Times New Roman" w:hAnsi="Times New Roman" w:cs="Times New Roman"/>
                <w:sz w:val="24"/>
                <w:lang w:val="en-US"/>
              </w:rPr>
              <w:t>;</w:t>
            </w:r>
            <w:proofErr w:type="gramEnd"/>
            <w:r w:rsidRPr="001F5C85">
              <w:rPr>
                <w:rFonts w:ascii="Times New Roman" w:eastAsia="Times New Roman" w:hAnsi="Times New Roman" w:cs="Times New Roman"/>
                <w:sz w:val="24"/>
                <w:lang w:val="en-US"/>
              </w:rPr>
              <w:t xml:space="preserve"> assessment of the assignment, independent work of</w:t>
            </w:r>
            <w:r w:rsidRPr="001F5C85">
              <w:rPr>
                <w:rFonts w:ascii="Times New Roman" w:eastAsia="Times New Roman" w:hAnsi="Times New Roman" w:cs="Times New Roman"/>
                <w:sz w:val="24"/>
                <w:lang w:val="en-US"/>
              </w:rPr>
              <w:t xml:space="preserve"> students, (project / case study / program / ...)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formula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calculating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grade</w:t>
            </w:r>
            <w:proofErr w:type="spellEnd"/>
            <w:r>
              <w:rPr>
                <w:rFonts w:ascii="Times New Roman" w:eastAsia="Times New Roman" w:hAnsi="Times New Roman" w:cs="Times New Roman"/>
                <w:sz w:val="24"/>
              </w:rPr>
              <w:t>.</w:t>
            </w:r>
          </w:p>
        </w:tc>
      </w:tr>
      <w:tr w:rsidR="00D71AF2" w:rsidRPr="001F5C85">
        <w:tblPrEx>
          <w:tblCellMar>
            <w:top w:w="0" w:type="dxa"/>
            <w:bottom w:w="0" w:type="dxa"/>
          </w:tblCellMar>
        </w:tblPrEx>
        <w:trPr>
          <w:trHeight w:val="1"/>
        </w:trPr>
        <w:tc>
          <w:tcPr>
            <w:tcW w:w="12285"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tabs>
                <w:tab w:val="left" w:pos="426"/>
              </w:tabs>
              <w:spacing w:after="0" w:line="240" w:lineRule="auto"/>
              <w:jc w:val="center"/>
              <w:rPr>
                <w:lang w:val="en-US"/>
              </w:rPr>
            </w:pPr>
            <w:r w:rsidRPr="001F5C85">
              <w:rPr>
                <w:rFonts w:ascii="Times New Roman" w:eastAsia="Times New Roman" w:hAnsi="Times New Roman" w:cs="Times New Roman"/>
                <w:b/>
                <w:sz w:val="24"/>
                <w:lang w:val="en-US"/>
              </w:rPr>
              <w:lastRenderedPageBreak/>
              <w:t>Calendar (schedule) of the content of the training course</w:t>
            </w:r>
          </w:p>
        </w:tc>
      </w:tr>
      <w:tr w:rsidR="00D71AF2">
        <w:tblPrEx>
          <w:tblCellMar>
            <w:top w:w="0" w:type="dxa"/>
            <w:bottom w:w="0" w:type="dxa"/>
          </w:tblCellMar>
        </w:tblPrEx>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Week</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date</w:t>
            </w:r>
            <w:proofErr w:type="spellEnd"/>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Topic</w:t>
            </w:r>
            <w:proofErr w:type="spell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hours</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proofErr w:type="spellStart"/>
            <w:r>
              <w:rPr>
                <w:rFonts w:ascii="Times New Roman" w:eastAsia="Times New Roman" w:hAnsi="Times New Roman" w:cs="Times New Roman"/>
                <w:b/>
                <w:sz w:val="24"/>
              </w:rPr>
              <w:t>Maximum</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grade</w:t>
            </w:r>
            <w:proofErr w:type="spellEnd"/>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p w:rsidR="00D71AF2" w:rsidRDefault="00D71AF2">
            <w:pPr>
              <w:spacing w:after="0" w:line="240" w:lineRule="auto"/>
              <w:jc w:val="cente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lang w:val="en-US"/>
              </w:rPr>
              <w:t>LECTURE 1-2.</w:t>
            </w:r>
            <w:r w:rsidRPr="001F5C85">
              <w:rPr>
                <w:rFonts w:ascii="Times New Roman" w:eastAsia="Times New Roman" w:hAnsi="Times New Roman" w:cs="Times New Roman"/>
                <w:sz w:val="24"/>
                <w:lang w:val="en-US"/>
              </w:rPr>
              <w:t xml:space="preserve"> The object of stylistics. Stylistics of language and speech. Branches of stylistics. Stylistics and other linguistic disciplines. Different trends in the development of stylistics.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15</w:t>
            </w:r>
          </w:p>
        </w:tc>
      </w:tr>
      <w:tr w:rsidR="00D71AF2">
        <w:tblPrEx>
          <w:tblCellMar>
            <w:top w:w="0" w:type="dxa"/>
            <w:bottom w:w="0" w:type="dxa"/>
          </w:tblCellMar>
        </w:tblPrEx>
        <w:trPr>
          <w:trHeight w:val="1"/>
        </w:trPr>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r w:rsidRPr="001F5C85">
              <w:rPr>
                <w:rFonts w:ascii="Times New Roman" w:eastAsia="Times New Roman" w:hAnsi="Times New Roman" w:cs="Times New Roman"/>
                <w:b/>
                <w:sz w:val="24"/>
                <w:lang w:val="en-US"/>
              </w:rPr>
              <w:t>SEMINAR 1-2.</w:t>
            </w:r>
            <w:r w:rsidRPr="001F5C85">
              <w:rPr>
                <w:rFonts w:ascii="Times New Roman" w:eastAsia="Times New Roman" w:hAnsi="Times New Roman" w:cs="Times New Roman"/>
                <w:sz w:val="24"/>
                <w:lang w:val="en-US"/>
              </w:rPr>
              <w:t xml:space="preserve">  The object of stylistics. Stylistics of language and speech. Branches of stylistics (comparative stylistics, decoding stylistics, functional stylistics). Stylistics and other linguistic disciplines. </w:t>
            </w:r>
            <w:proofErr w:type="spellStart"/>
            <w:r>
              <w:rPr>
                <w:rFonts w:ascii="Times New Roman" w:eastAsia="Times New Roman" w:hAnsi="Times New Roman" w:cs="Times New Roman"/>
                <w:sz w:val="24"/>
              </w:rPr>
              <w:t>Different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trends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development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Prac</w:t>
            </w:r>
            <w:r>
              <w:rPr>
                <w:rFonts w:ascii="Times New Roman" w:eastAsia="Times New Roman" w:hAnsi="Times New Roman" w:cs="Times New Roman"/>
                <w:sz w:val="24"/>
              </w:rPr>
              <w:t>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assignments</w:t>
            </w:r>
            <w:proofErr w:type="spell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4</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15</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3</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r w:rsidRPr="001F5C85">
              <w:rPr>
                <w:rFonts w:ascii="Times New Roman" w:eastAsia="Times New Roman" w:hAnsi="Times New Roman" w:cs="Times New Roman"/>
                <w:b/>
                <w:sz w:val="24"/>
                <w:lang w:val="en-US"/>
              </w:rPr>
              <w:t>LECTURE 3.</w:t>
            </w:r>
            <w:r w:rsidRPr="001F5C85">
              <w:rPr>
                <w:rFonts w:ascii="Times New Roman" w:eastAsia="Times New Roman" w:hAnsi="Times New Roman" w:cs="Times New Roman"/>
                <w:sz w:val="24"/>
                <w:lang w:val="en-US"/>
              </w:rPr>
              <w:t xml:space="preserve">  General notes on style and stylistics Varieties of language.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classification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English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vocabulary</w:t>
            </w:r>
            <w:proofErr w:type="spellEnd"/>
            <w:r>
              <w:rPr>
                <w:rFonts w:ascii="Times New Roman" w:eastAsia="Times New Roman" w:hAnsi="Times New Roman" w:cs="Times New Roman"/>
                <w:sz w:val="24"/>
              </w:rPr>
              <w:t xml:space="preserve">.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r w:rsidRPr="001F5C85">
              <w:rPr>
                <w:rFonts w:ascii="Times New Roman" w:eastAsia="Times New Roman" w:hAnsi="Times New Roman" w:cs="Times New Roman"/>
                <w:b/>
                <w:sz w:val="24"/>
                <w:lang w:val="en-US"/>
              </w:rPr>
              <w:t>SEMINAR 3.</w:t>
            </w:r>
            <w:r w:rsidRPr="001F5C85">
              <w:rPr>
                <w:rFonts w:ascii="Times New Roman" w:eastAsia="Times New Roman" w:hAnsi="Times New Roman" w:cs="Times New Roman"/>
                <w:sz w:val="24"/>
                <w:lang w:val="en-US"/>
              </w:rPr>
              <w:t xml:space="preserve"> General notes on style and stylistics. Varieties of language. Territorial varieties.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classification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English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vocabulary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Practical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assignments</w:t>
            </w:r>
            <w:proofErr w:type="spellEnd"/>
            <w:r>
              <w:rPr>
                <w:rFonts w:ascii="Times New Roman" w:eastAsia="Times New Roman" w:hAnsi="Times New Roman" w:cs="Times New Roman"/>
                <w:sz w:val="24"/>
              </w:rPr>
              <w:t>.</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15</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4</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lang w:val="en-US"/>
              </w:rPr>
              <w:t xml:space="preserve">Lecture 4. </w:t>
            </w:r>
            <w:r w:rsidRPr="001F5C85">
              <w:rPr>
                <w:rFonts w:ascii="Times New Roman" w:eastAsia="Times New Roman" w:hAnsi="Times New Roman" w:cs="Times New Roman"/>
                <w:sz w:val="24"/>
                <w:lang w:val="en-US"/>
              </w:rPr>
              <w:t>Stylistic classification of the English vocabulary</w:t>
            </w:r>
            <w:r w:rsidRPr="001F5C85">
              <w:rPr>
                <w:rFonts w:ascii="Times New Roman" w:eastAsia="Times New Roman" w:hAnsi="Times New Roman" w:cs="Times New Roman"/>
                <w:b/>
                <w:sz w:val="24"/>
                <w:lang w:val="en-US"/>
              </w:rPr>
              <w:t>.</w:t>
            </w:r>
            <w:r w:rsidRPr="001F5C85">
              <w:rPr>
                <w:rFonts w:ascii="Times New Roman" w:eastAsia="Times New Roman" w:hAnsi="Times New Roman" w:cs="Times New Roman"/>
                <w:sz w:val="24"/>
                <w:lang w:val="en-US"/>
              </w:rPr>
              <w:t xml:space="preserve"> Neutral, common literary and common colloquial vocabulary.  Special literary vocabulary. Terms. Poetic and Highly Literary Words. Archaic, Obsolescent and Obsolete Words. Barbarisms and Foreignisms.  Special colloquial vocabulary. Slang. Stylistic use of </w:t>
            </w:r>
            <w:r w:rsidRPr="001F5C85">
              <w:rPr>
                <w:rFonts w:ascii="Times New Roman" w:eastAsia="Times New Roman" w:hAnsi="Times New Roman" w:cs="Times New Roman"/>
                <w:sz w:val="24"/>
                <w:lang w:val="en-US"/>
              </w:rPr>
              <w:t>different vocabulary layers.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lang w:val="en-US"/>
              </w:rPr>
              <w:t>Seminar 4.</w:t>
            </w:r>
            <w:r w:rsidRPr="001F5C85">
              <w:rPr>
                <w:rFonts w:ascii="Times New Roman" w:eastAsia="Times New Roman" w:hAnsi="Times New Roman" w:cs="Times New Roman"/>
                <w:sz w:val="24"/>
                <w:lang w:val="en-US"/>
              </w:rPr>
              <w:t xml:space="preserve"> Neutral, common literary and common colloquial vocabulary.  Special literary vocabulary. Special colloquial vocabulary. Practical assignments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olor w:val="000000"/>
                <w:sz w:val="24"/>
              </w:rPr>
              <w:t>15</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rsidR="00D71AF2" w:rsidRDefault="00D71AF2">
            <w:pPr>
              <w:spacing w:after="200" w:line="276" w:lineRule="auto"/>
              <w:jc w:val="cente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tabs>
                <w:tab w:val="left" w:pos="7371"/>
              </w:tabs>
              <w:spacing w:after="0" w:line="240" w:lineRule="auto"/>
              <w:jc w:val="both"/>
              <w:rPr>
                <w:lang w:val="en-US"/>
              </w:rPr>
            </w:pPr>
            <w:r w:rsidRPr="001F5C85">
              <w:rPr>
                <w:rFonts w:ascii="Times New Roman" w:eastAsia="Times New Roman" w:hAnsi="Times New Roman" w:cs="Times New Roman"/>
                <w:b/>
                <w:sz w:val="24"/>
                <w:lang w:val="en-US"/>
              </w:rPr>
              <w:t xml:space="preserve">Lecture 5. </w:t>
            </w:r>
            <w:r w:rsidRPr="001F5C85">
              <w:rPr>
                <w:rFonts w:ascii="Times New Roman" w:eastAsia="Times New Roman" w:hAnsi="Times New Roman" w:cs="Times New Roman"/>
                <w:sz w:val="24"/>
                <w:lang w:val="en-US"/>
              </w:rPr>
              <w:t>Expressive means of language and stylistic devices. General notes.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shd w:val="clear" w:color="auto" w:fill="FFFFFF"/>
                <w:lang w:val="en-US"/>
              </w:rPr>
              <w:t>Seminar 5.</w:t>
            </w:r>
            <w:r w:rsidRPr="001F5C85">
              <w:rPr>
                <w:rFonts w:ascii="Times New Roman" w:eastAsia="Times New Roman" w:hAnsi="Times New Roman" w:cs="Times New Roman"/>
                <w:sz w:val="24"/>
                <w:shd w:val="clear" w:color="auto" w:fill="FFFFFF"/>
                <w:lang w:val="en-US"/>
              </w:rPr>
              <w:t xml:space="preserve"> Expressive means of language and stylistic devices. General notes. Practical assignments Practical tasks.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15</w:t>
            </w:r>
          </w:p>
        </w:tc>
      </w:tr>
      <w:tr w:rsidR="00D71AF2">
        <w:tblPrEx>
          <w:tblCellMar>
            <w:top w:w="0" w:type="dxa"/>
            <w:bottom w:w="0" w:type="dxa"/>
          </w:tblCellMar>
        </w:tblPrEx>
        <w:trPr>
          <w:trHeight w:val="1"/>
        </w:trPr>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r w:rsidRPr="001F5C85">
              <w:rPr>
                <w:rFonts w:ascii="Times New Roman" w:eastAsia="Times New Roman" w:hAnsi="Times New Roman" w:cs="Times New Roman"/>
                <w:b/>
                <w:sz w:val="24"/>
                <w:lang w:val="en-US"/>
              </w:rPr>
              <w:t xml:space="preserve">SIW. </w:t>
            </w:r>
            <w:r w:rsidRPr="001F5C85">
              <w:rPr>
                <w:rFonts w:ascii="Times New Roman" w:eastAsia="Times New Roman" w:hAnsi="Times New Roman" w:cs="Times New Roman"/>
                <w:sz w:val="24"/>
                <w:lang w:val="en-US"/>
              </w:rPr>
              <w:t xml:space="preserve">Work with the article “Understanding A Short Story”. </w:t>
            </w:r>
            <w:r>
              <w:rPr>
                <w:rFonts w:ascii="Times New Roman" w:eastAsia="Times New Roman" w:hAnsi="Times New Roman" w:cs="Times New Roman"/>
                <w:sz w:val="24"/>
              </w:rPr>
              <w:t xml:space="preserve">В кн.: Практикум к курсу английского языка. </w:t>
            </w:r>
            <w:proofErr w:type="spellStart"/>
            <w:r>
              <w:rPr>
                <w:rFonts w:ascii="Times New Roman" w:eastAsia="Times New Roman" w:hAnsi="Times New Roman" w:cs="Times New Roman"/>
                <w:sz w:val="24"/>
              </w:rPr>
              <w:t>И.А.Новикова</w:t>
            </w:r>
            <w:proofErr w:type="spellEnd"/>
            <w:r>
              <w:rPr>
                <w:rFonts w:ascii="Times New Roman" w:eastAsia="Times New Roman" w:hAnsi="Times New Roman" w:cs="Times New Roman"/>
                <w:sz w:val="24"/>
              </w:rPr>
              <w:t xml:space="preserve">, Н.Ю. Петрова, Т.Г. Давиденко. М., 2002, p. 8-16. </w:t>
            </w:r>
            <w:proofErr w:type="spellStart"/>
            <w:r>
              <w:rPr>
                <w:rFonts w:ascii="Times New Roman" w:eastAsia="Times New Roman" w:hAnsi="Times New Roman" w:cs="Times New Roman"/>
                <w:sz w:val="24"/>
              </w:rPr>
              <w:t>Reading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lastRenderedPageBreak/>
              <w:t>translation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review</w:t>
            </w:r>
            <w:proofErr w:type="spell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25</w:t>
            </w:r>
          </w:p>
        </w:tc>
      </w:tr>
      <w:tr w:rsidR="00D71AF2">
        <w:tblPrEx>
          <w:tblCellMar>
            <w:top w:w="0" w:type="dxa"/>
            <w:bottom w:w="0" w:type="dxa"/>
          </w:tblCellMar>
        </w:tblPrEx>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sz w:val="24"/>
              </w:rPr>
              <w:lastRenderedPageBreak/>
              <w:t>5</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r>
              <w:rPr>
                <w:rFonts w:ascii="Times New Roman" w:eastAsia="Times New Roman" w:hAnsi="Times New Roman" w:cs="Times New Roman"/>
                <w:b/>
                <w:sz w:val="24"/>
              </w:rPr>
              <w:t>IC1</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sz w:val="24"/>
              </w:rPr>
              <w:t>100</w:t>
            </w:r>
          </w:p>
        </w:tc>
      </w:tr>
      <w:tr w:rsidR="00D71AF2">
        <w:tblPrEx>
          <w:tblCellMar>
            <w:top w:w="0" w:type="dxa"/>
            <w:bottom w:w="0" w:type="dxa"/>
          </w:tblCellMar>
        </w:tblPrEx>
        <w:trPr>
          <w:trHeight w:val="1"/>
        </w:trPr>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200" w:line="276" w:lineRule="auto"/>
              <w:jc w:val="center"/>
            </w:pPr>
            <w:r>
              <w:rPr>
                <w:rFonts w:ascii="Times New Roman" w:eastAsia="Times New Roman" w:hAnsi="Times New Roman" w:cs="Times New Roman"/>
                <w:sz w:val="24"/>
              </w:rPr>
              <w:t>6</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7371"/>
              </w:tabs>
              <w:spacing w:after="0" w:line="240" w:lineRule="auto"/>
              <w:jc w:val="both"/>
            </w:pPr>
            <w:r w:rsidRPr="001F5C85">
              <w:rPr>
                <w:rFonts w:ascii="Times New Roman" w:eastAsia="Times New Roman" w:hAnsi="Times New Roman" w:cs="Times New Roman"/>
                <w:b/>
                <w:sz w:val="24"/>
                <w:lang w:val="en-US"/>
              </w:rPr>
              <w:t>Lecture 6.</w:t>
            </w:r>
            <w:r w:rsidRPr="001F5C85">
              <w:rPr>
                <w:rFonts w:ascii="Times New Roman" w:eastAsia="Times New Roman" w:hAnsi="Times New Roman" w:cs="Times New Roman"/>
                <w:sz w:val="24"/>
                <w:lang w:val="en-US"/>
              </w:rPr>
              <w:t xml:space="preserve"> Lexical expressive means and stylistic devices.  Interaction of different types of lexical meaning. </w:t>
            </w:r>
            <w:proofErr w:type="spellStart"/>
            <w:r>
              <w:rPr>
                <w:rFonts w:ascii="Times New Roman" w:eastAsia="Times New Roman" w:hAnsi="Times New Roman" w:cs="Times New Roman"/>
                <w:sz w:val="24"/>
              </w:rPr>
              <w:t>Metaphor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Metonymy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Irony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Zeugma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Epithet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Oxymoron</w:t>
            </w:r>
            <w:proofErr w:type="spellEnd"/>
            <w:r>
              <w:rPr>
                <w:rFonts w:ascii="Times New Roman" w:eastAsia="Times New Roman" w:hAnsi="Times New Roman" w:cs="Times New Roman"/>
                <w:sz w:val="24"/>
              </w:rPr>
              <w:t xml:space="preserve">.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rPr>
          <w:trHeight w:val="1"/>
        </w:trPr>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ind w:right="-106"/>
              <w:jc w:val="both"/>
              <w:rPr>
                <w:lang w:val="en-US"/>
              </w:rPr>
            </w:pPr>
            <w:r w:rsidRPr="001F5C85">
              <w:rPr>
                <w:rFonts w:ascii="Times New Roman" w:eastAsia="Times New Roman" w:hAnsi="Times New Roman" w:cs="Times New Roman"/>
                <w:b/>
                <w:sz w:val="24"/>
                <w:lang w:val="en-US"/>
              </w:rPr>
              <w:t xml:space="preserve">Seminar 6. </w:t>
            </w:r>
            <w:r w:rsidRPr="001F5C85">
              <w:rPr>
                <w:rFonts w:ascii="Times New Roman" w:eastAsia="Times New Roman" w:hAnsi="Times New Roman" w:cs="Times New Roman"/>
                <w:sz w:val="24"/>
                <w:lang w:val="en-US"/>
              </w:rPr>
              <w:t xml:space="preserve">Lexical expressive means and stylistic devices.  Interaction of different types of lexical meaning. Metaphor. Metonymy. Irony. Zeugma and pun. Epithet. Oxymoron. Practical assignments. </w:t>
            </w:r>
            <w:r w:rsidRPr="001F5C85">
              <w:rPr>
                <w:rFonts w:ascii="Times New Roman" w:eastAsia="Times New Roman" w:hAnsi="Times New Roman" w:cs="Times New Roman"/>
                <w:b/>
                <w:sz w:val="24"/>
                <w:lang w:val="en-US"/>
              </w:rPr>
              <w:t xml:space="preserve">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15</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p w:rsidR="00D71AF2" w:rsidRDefault="00D71AF2">
            <w:pPr>
              <w:spacing w:after="200" w:line="276" w:lineRule="auto"/>
              <w:jc w:val="cente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7371"/>
              </w:tabs>
              <w:spacing w:after="0" w:line="240" w:lineRule="auto"/>
              <w:jc w:val="both"/>
            </w:pPr>
            <w:r w:rsidRPr="001F5C85">
              <w:rPr>
                <w:rFonts w:ascii="Times New Roman" w:eastAsia="Times New Roman" w:hAnsi="Times New Roman" w:cs="Times New Roman"/>
                <w:b/>
                <w:sz w:val="24"/>
                <w:lang w:val="en-US"/>
              </w:rPr>
              <w:t>LECTURE 7.</w:t>
            </w:r>
            <w:r w:rsidRPr="001F5C85">
              <w:rPr>
                <w:rFonts w:ascii="Times New Roman" w:eastAsia="Times New Roman" w:hAnsi="Times New Roman" w:cs="Times New Roman"/>
                <w:sz w:val="24"/>
                <w:lang w:val="en-US"/>
              </w:rPr>
              <w:t xml:space="preserve"> Lexical expressive means and stylistic devices. Intensification of a certain feature of a thing or phenomenon. </w:t>
            </w:r>
            <w:proofErr w:type="spellStart"/>
            <w:r>
              <w:rPr>
                <w:rFonts w:ascii="Times New Roman" w:eastAsia="Times New Roman" w:hAnsi="Times New Roman" w:cs="Times New Roman"/>
                <w:sz w:val="24"/>
              </w:rPr>
              <w:t>Simile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Periphrasis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Euphemism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Hyperbole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Peculiar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expressions</w:t>
            </w:r>
            <w:proofErr w:type="spellEnd"/>
            <w:r>
              <w:rPr>
                <w:rFonts w:ascii="Times New Roman" w:eastAsia="Times New Roman" w:hAnsi="Times New Roman" w:cs="Times New Roman"/>
                <w:sz w:val="24"/>
              </w:rPr>
              <w:t>.</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shd w:val="clear" w:color="auto" w:fill="FFFFFF"/>
                <w:lang w:val="en-US"/>
              </w:rPr>
              <w:t>SEMINAR 7.</w:t>
            </w:r>
            <w:r w:rsidRPr="001F5C85">
              <w:rPr>
                <w:rFonts w:ascii="Times New Roman" w:eastAsia="Times New Roman" w:hAnsi="Times New Roman" w:cs="Times New Roman"/>
                <w:sz w:val="24"/>
                <w:shd w:val="clear" w:color="auto" w:fill="FFFFFF"/>
                <w:lang w:val="en-US"/>
              </w:rPr>
              <w:t xml:space="preserve"> Lexical expressive means and stylistic devices. Intensification of a certain feature of a thing or phenomenon. Simile. Periphrasis. Euphemism. Hyperbole. Peculiar use of set expressions. Practical assignments.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rsidR="00D71AF2" w:rsidRDefault="00D71AF2">
            <w:pPr>
              <w:spacing w:after="0" w:line="240" w:lineRule="auto"/>
              <w:jc w:val="cente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tabs>
                <w:tab w:val="left" w:pos="7371"/>
              </w:tabs>
              <w:spacing w:after="0" w:line="240" w:lineRule="auto"/>
              <w:jc w:val="both"/>
              <w:rPr>
                <w:lang w:val="en-US"/>
              </w:rPr>
            </w:pPr>
            <w:r w:rsidRPr="001F5C85">
              <w:rPr>
                <w:rFonts w:ascii="Times New Roman" w:eastAsia="Times New Roman" w:hAnsi="Times New Roman" w:cs="Times New Roman"/>
                <w:b/>
                <w:sz w:val="24"/>
                <w:lang w:val="en-US"/>
              </w:rPr>
              <w:t>Lecture 8.</w:t>
            </w:r>
            <w:r w:rsidRPr="001F5C85">
              <w:rPr>
                <w:rFonts w:ascii="Times New Roman" w:eastAsia="Times New Roman" w:hAnsi="Times New Roman" w:cs="Times New Roman"/>
                <w:sz w:val="24"/>
                <w:lang w:val="en-US"/>
              </w:rPr>
              <w:t xml:space="preserve"> Phonetic expressive means and stylistic devices. Onomatopoeia. Alliteration. Rhyme. Rhythm. Stylistic functions of intonation.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keepNext/>
              <w:spacing w:after="0" w:line="240" w:lineRule="auto"/>
              <w:jc w:val="both"/>
            </w:pPr>
            <w:r w:rsidRPr="001F5C85">
              <w:rPr>
                <w:rFonts w:ascii="Times New Roman" w:eastAsia="Times New Roman" w:hAnsi="Times New Roman" w:cs="Times New Roman"/>
                <w:b/>
                <w:sz w:val="24"/>
                <w:lang w:val="en-US"/>
              </w:rPr>
              <w:t>Seminar 8</w:t>
            </w:r>
            <w:r w:rsidRPr="001F5C85">
              <w:rPr>
                <w:rFonts w:ascii="Times New Roman" w:eastAsia="Times New Roman" w:hAnsi="Times New Roman" w:cs="Times New Roman"/>
                <w:sz w:val="24"/>
                <w:lang w:val="en-US"/>
              </w:rPr>
              <w:t>.</w:t>
            </w:r>
            <w:r w:rsidRPr="001F5C85">
              <w:rPr>
                <w:rFonts w:ascii="Times New Roman" w:eastAsia="Times New Roman" w:hAnsi="Times New Roman" w:cs="Times New Roman"/>
                <w:b/>
                <w:sz w:val="24"/>
                <w:lang w:val="en-US"/>
              </w:rPr>
              <w:t xml:space="preserve"> </w:t>
            </w:r>
            <w:r w:rsidRPr="001F5C85">
              <w:rPr>
                <w:rFonts w:ascii="Times New Roman" w:eastAsia="Times New Roman" w:hAnsi="Times New Roman" w:cs="Times New Roman"/>
                <w:sz w:val="24"/>
                <w:lang w:val="en-US"/>
              </w:rPr>
              <w:t xml:space="preserve">Phonetic expressive means and stylistic devices. Onomatopoeia. Alliteration. Rhyme. Rhythm. Stylistic functions of intonation. </w:t>
            </w:r>
            <w:proofErr w:type="spellStart"/>
            <w:r>
              <w:rPr>
                <w:rFonts w:ascii="Times New Roman" w:eastAsia="Times New Roman" w:hAnsi="Times New Roman" w:cs="Times New Roman"/>
                <w:sz w:val="24"/>
              </w:rPr>
              <w:t>Practical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assignments</w:t>
            </w:r>
            <w:proofErr w:type="spell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426"/>
              </w:tabs>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1F5C85">
            <w:pPr>
              <w:spacing w:after="200" w:line="276" w:lineRule="auto"/>
              <w:jc w:val="center"/>
            </w:pPr>
            <w:r>
              <w:rPr>
                <w:rFonts w:ascii="Times New Roman" w:eastAsia="Times New Roman" w:hAnsi="Times New Roman" w:cs="Times New Roman"/>
                <w:sz w:val="24"/>
              </w:rPr>
              <w:t>9</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7371"/>
              </w:tabs>
              <w:spacing w:after="0" w:line="240" w:lineRule="auto"/>
              <w:jc w:val="both"/>
            </w:pPr>
            <w:proofErr w:type="spellStart"/>
            <w:r>
              <w:rPr>
                <w:rFonts w:ascii="Times New Roman" w:eastAsia="Times New Roman" w:hAnsi="Times New Roman" w:cs="Times New Roman"/>
                <w:b/>
                <w:sz w:val="24"/>
              </w:rPr>
              <w:t>Lecture</w:t>
            </w:r>
            <w:proofErr w:type="spellEnd"/>
            <w:r>
              <w:rPr>
                <w:rFonts w:ascii="Times New Roman" w:eastAsia="Times New Roman" w:hAnsi="Times New Roman" w:cs="Times New Roman"/>
                <w:b/>
                <w:sz w:val="24"/>
              </w:rPr>
              <w:t xml:space="preserve"> 9.</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grammar</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 xml:space="preserve">Morphological stylistics. Stylistic potential of parts of speech. The noun and its stylistic potential. The article and its stylistic potential. </w:t>
            </w:r>
            <w:proofErr w:type="spellStart"/>
            <w:r>
              <w:rPr>
                <w:rFonts w:ascii="Times New Roman" w:eastAsia="Times New Roman" w:hAnsi="Times New Roman" w:cs="Times New Roman"/>
                <w:sz w:val="24"/>
              </w:rPr>
              <w:t>Affixation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potential</w:t>
            </w:r>
            <w:proofErr w:type="spellEnd"/>
            <w:r>
              <w:rPr>
                <w:rFonts w:ascii="Times New Roman" w:eastAsia="Times New Roman" w:hAnsi="Times New Roman" w:cs="Times New Roman"/>
                <w:sz w:val="24"/>
              </w:rPr>
              <w:t xml:space="preserve">.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keepNext/>
              <w:spacing w:after="0" w:line="240" w:lineRule="auto"/>
              <w:jc w:val="both"/>
            </w:pPr>
            <w:proofErr w:type="spellStart"/>
            <w:r>
              <w:rPr>
                <w:rFonts w:ascii="Times New Roman" w:eastAsia="Times New Roman" w:hAnsi="Times New Roman" w:cs="Times New Roman"/>
                <w:b/>
                <w:sz w:val="24"/>
              </w:rPr>
              <w:t>Seminar</w:t>
            </w:r>
            <w:proofErr w:type="spellEnd"/>
            <w:r>
              <w:rPr>
                <w:rFonts w:ascii="Times New Roman" w:eastAsia="Times New Roman" w:hAnsi="Times New Roman" w:cs="Times New Roman"/>
                <w:b/>
                <w:sz w:val="24"/>
              </w:rPr>
              <w:t xml:space="preserve"> 9.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grammar</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 xml:space="preserve">Morphological stylistics. Stylistic potential of parts of speech. The noun and its stylistic potential. The verb and its stylistic potential. The article and its stylistic potential. Affixation and its stylistic potential. </w:t>
            </w:r>
            <w:proofErr w:type="spellStart"/>
            <w:r>
              <w:rPr>
                <w:rFonts w:ascii="Times New Roman" w:eastAsia="Times New Roman" w:hAnsi="Times New Roman" w:cs="Times New Roman"/>
                <w:sz w:val="24"/>
              </w:rPr>
              <w:t>Practical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task</w:t>
            </w:r>
            <w:r>
              <w:rPr>
                <w:rFonts w:ascii="Times New Roman" w:eastAsia="Times New Roman" w:hAnsi="Times New Roman" w:cs="Times New Roman"/>
                <w:sz w:val="24"/>
              </w:rPr>
              <w:t>s</w:t>
            </w:r>
            <w:proofErr w:type="spellEnd"/>
            <w:r>
              <w:rPr>
                <w:rFonts w:ascii="Times New Roman" w:eastAsia="Times New Roman" w:hAnsi="Times New Roman" w:cs="Times New Roman"/>
                <w:sz w:val="24"/>
              </w:rPr>
              <w:t>.</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426"/>
              </w:tabs>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rPr>
          <w:trHeight w:val="1"/>
        </w:trPr>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1F5C85">
            <w:pPr>
              <w:spacing w:after="200" w:line="276" w:lineRule="auto"/>
              <w:jc w:val="center"/>
            </w:pPr>
            <w:r>
              <w:rPr>
                <w:rFonts w:ascii="Times New Roman" w:eastAsia="Times New Roman" w:hAnsi="Times New Roman" w:cs="Times New Roman"/>
                <w:sz w:val="24"/>
              </w:rPr>
              <w:t>10</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5371"/>
                <w:tab w:val="left" w:pos="5445"/>
                <w:tab w:val="left" w:pos="7371"/>
              </w:tabs>
              <w:spacing w:after="0" w:line="240" w:lineRule="auto"/>
              <w:ind w:left="-29"/>
              <w:jc w:val="both"/>
            </w:pPr>
            <w:proofErr w:type="spellStart"/>
            <w:r>
              <w:rPr>
                <w:rFonts w:ascii="Times New Roman" w:eastAsia="Times New Roman" w:hAnsi="Times New Roman" w:cs="Times New Roman"/>
                <w:b/>
                <w:sz w:val="24"/>
              </w:rPr>
              <w:t>Lecture</w:t>
            </w:r>
            <w:proofErr w:type="spellEnd"/>
            <w:r>
              <w:rPr>
                <w:rFonts w:ascii="Times New Roman" w:eastAsia="Times New Roman" w:hAnsi="Times New Roman" w:cs="Times New Roman"/>
                <w:b/>
                <w:sz w:val="24"/>
              </w:rPr>
              <w:t xml:space="preserve"> 10.</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grammar</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 xml:space="preserve">Stylistic syntax. Syntactical expressive means and stylistic devices. Compositional patterns of syntactical agreement. Inversion. </w:t>
            </w:r>
            <w:r w:rsidRPr="001F5C85">
              <w:rPr>
                <w:rFonts w:ascii="Times New Roman" w:eastAsia="Times New Roman" w:hAnsi="Times New Roman" w:cs="Times New Roman"/>
                <w:sz w:val="24"/>
                <w:lang w:val="en-US"/>
              </w:rPr>
              <w:lastRenderedPageBreak/>
              <w:t xml:space="preserve">Parallel construction. Chiasmus. Repetition. </w:t>
            </w:r>
            <w:proofErr w:type="spellStart"/>
            <w:r>
              <w:rPr>
                <w:rFonts w:ascii="Times New Roman" w:eastAsia="Times New Roman" w:hAnsi="Times New Roman" w:cs="Times New Roman"/>
                <w:sz w:val="24"/>
              </w:rPr>
              <w:t>Enumeration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Climax</w:t>
            </w:r>
            <w:proofErr w:type="spellEnd"/>
            <w:r>
              <w:rPr>
                <w:rFonts w:ascii="Times New Roman" w:eastAsia="Times New Roman" w:hAnsi="Times New Roman" w:cs="Times New Roman"/>
                <w:sz w:val="24"/>
              </w:rPr>
              <w:t>.</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lastRenderedPageBreak/>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rPr>
          <w:trHeight w:val="1"/>
        </w:trPr>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proofErr w:type="spellStart"/>
            <w:r>
              <w:rPr>
                <w:rFonts w:ascii="Times New Roman" w:eastAsia="Times New Roman" w:hAnsi="Times New Roman" w:cs="Times New Roman"/>
                <w:b/>
                <w:sz w:val="24"/>
              </w:rPr>
              <w:t>Seminar</w:t>
            </w:r>
            <w:proofErr w:type="spellEnd"/>
            <w:r>
              <w:rPr>
                <w:rFonts w:ascii="Times New Roman" w:eastAsia="Times New Roman" w:hAnsi="Times New Roman" w:cs="Times New Roman"/>
                <w:b/>
                <w:sz w:val="24"/>
              </w:rPr>
              <w:t xml:space="preserve"> 10.</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grammar</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 xml:space="preserve">Stylistic syntax. Syntactical expressive means and stylistic devices. Compositional patterns of syntactical agreement. Inversion. Parallel construction. Chiasmus. Repetition. </w:t>
            </w:r>
            <w:proofErr w:type="spellStart"/>
            <w:r>
              <w:rPr>
                <w:rFonts w:ascii="Times New Roman" w:eastAsia="Times New Roman" w:hAnsi="Times New Roman" w:cs="Times New Roman"/>
                <w:sz w:val="24"/>
              </w:rPr>
              <w:t>Enumeration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Suspense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Climax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Practical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assignments</w:t>
            </w:r>
            <w:proofErr w:type="spellEnd"/>
            <w:r>
              <w:rPr>
                <w:rFonts w:ascii="Times New Roman" w:eastAsia="Times New Roman" w:hAnsi="Times New Roman" w:cs="Times New Roman"/>
                <w:sz w:val="24"/>
              </w:rPr>
              <w:t>.</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426"/>
              </w:tabs>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rPr>
          <w:trHeight w:val="1"/>
        </w:trPr>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r w:rsidRPr="001F5C85">
              <w:rPr>
                <w:rFonts w:ascii="Times New Roman" w:eastAsia="Times New Roman" w:hAnsi="Times New Roman" w:cs="Times New Roman"/>
                <w:b/>
                <w:sz w:val="24"/>
                <w:lang w:val="en-US"/>
              </w:rPr>
              <w:t>SIW.</w:t>
            </w:r>
            <w:r w:rsidRPr="001F5C85">
              <w:rPr>
                <w:rFonts w:ascii="Times New Roman" w:eastAsia="Times New Roman" w:hAnsi="Times New Roman" w:cs="Times New Roman"/>
                <w:sz w:val="24"/>
                <w:lang w:val="en-US"/>
              </w:rPr>
              <w:t xml:space="preserve"> Analyze individual stylistic peculiarities of a work of fiction and compare it with its translation into Russian/Kazakh. </w:t>
            </w:r>
            <w:proofErr w:type="spellStart"/>
            <w:r>
              <w:rPr>
                <w:rFonts w:ascii="Times New Roman" w:eastAsia="Times New Roman" w:hAnsi="Times New Roman" w:cs="Times New Roman"/>
                <w:sz w:val="24"/>
              </w:rPr>
              <w:t>Interpretation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analysis</w:t>
            </w:r>
            <w:proofErr w:type="spell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tabs>
                <w:tab w:val="left" w:pos="426"/>
              </w:tabs>
              <w:spacing w:after="0" w:line="240" w:lineRule="auto"/>
              <w:jc w:val="both"/>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aps/>
                <w:sz w:val="24"/>
              </w:rPr>
              <w:t>25</w:t>
            </w:r>
          </w:p>
        </w:tc>
      </w:tr>
      <w:tr w:rsidR="00D71AF2">
        <w:tblPrEx>
          <w:tblCellMar>
            <w:top w:w="0" w:type="dxa"/>
            <w:bottom w:w="0" w:type="dxa"/>
          </w:tblCellMar>
        </w:tblPrEx>
        <w:trPr>
          <w:trHeight w:val="1"/>
        </w:trPr>
        <w:tc>
          <w:tcPr>
            <w:tcW w:w="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sz w:val="24"/>
              </w:rPr>
              <w:t>10</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r>
              <w:rPr>
                <w:rFonts w:ascii="Times New Roman" w:eastAsia="Times New Roman" w:hAnsi="Times New Roman" w:cs="Times New Roman"/>
                <w:b/>
                <w:sz w:val="24"/>
              </w:rPr>
              <w:t>IC2</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sz w:val="24"/>
              </w:rPr>
              <w:t>100</w:t>
            </w:r>
          </w:p>
        </w:tc>
      </w:tr>
      <w:tr w:rsidR="00D71AF2">
        <w:tblPrEx>
          <w:tblCellMar>
            <w:top w:w="0" w:type="dxa"/>
            <w:bottom w:w="0" w:type="dxa"/>
          </w:tblCellMar>
        </w:tblPrEx>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1F5C85">
            <w:pPr>
              <w:spacing w:after="200" w:line="276" w:lineRule="auto"/>
              <w:ind w:right="-187"/>
              <w:jc w:val="center"/>
            </w:pPr>
            <w:r>
              <w:rPr>
                <w:rFonts w:ascii="Times New Roman" w:eastAsia="Times New Roman" w:hAnsi="Times New Roman" w:cs="Times New Roman"/>
                <w:sz w:val="24"/>
              </w:rPr>
              <w:t>11</w:t>
            </w: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r>
              <w:rPr>
                <w:rFonts w:ascii="Times New Roman" w:eastAsia="Times New Roman" w:hAnsi="Times New Roman" w:cs="Times New Roman"/>
                <w:b/>
                <w:sz w:val="24"/>
              </w:rPr>
              <w:t>LECTURE 11.</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grammar</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 xml:space="preserve">Stylistic syntax. Syntactical expressive means and stylistic devices. Particular ways of combining parts of the utterance. Asyndeton. </w:t>
            </w:r>
            <w:proofErr w:type="spellStart"/>
            <w:r w:rsidRPr="001F5C85">
              <w:rPr>
                <w:rFonts w:ascii="Times New Roman" w:eastAsia="Times New Roman" w:hAnsi="Times New Roman" w:cs="Times New Roman"/>
                <w:sz w:val="24"/>
                <w:lang w:val="en-US"/>
              </w:rPr>
              <w:t>Polysyndeton</w:t>
            </w:r>
            <w:proofErr w:type="spellEnd"/>
            <w:r w:rsidRPr="001F5C85">
              <w:rPr>
                <w:rFonts w:ascii="Times New Roman" w:eastAsia="Times New Roman" w:hAnsi="Times New Roman" w:cs="Times New Roman"/>
                <w:sz w:val="24"/>
                <w:lang w:val="en-US"/>
              </w:rPr>
              <w:t xml:space="preserve">. Ways of colloquial constructions. Ellipsis. Stylistic use of structural meaning. </w:t>
            </w:r>
            <w:proofErr w:type="spellStart"/>
            <w:r>
              <w:rPr>
                <w:rFonts w:ascii="Times New Roman" w:eastAsia="Times New Roman" w:hAnsi="Times New Roman" w:cs="Times New Roman"/>
                <w:sz w:val="24"/>
              </w:rPr>
              <w:t>Rhetori</w:t>
            </w:r>
            <w:r>
              <w:rPr>
                <w:rFonts w:ascii="Times New Roman" w:eastAsia="Times New Roman" w:hAnsi="Times New Roman" w:cs="Times New Roman"/>
                <w:sz w:val="24"/>
              </w:rPr>
              <w:t>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questions</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Litotes</w:t>
            </w:r>
            <w:proofErr w:type="spellEnd"/>
            <w:r>
              <w:rPr>
                <w:rFonts w:ascii="Times New Roman" w:eastAsia="Times New Roman" w:hAnsi="Times New Roman" w:cs="Times New Roman"/>
                <w:sz w:val="24"/>
              </w:rPr>
              <w:t xml:space="preserve">.  </w:t>
            </w:r>
            <w:proofErr w:type="gram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65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r>
              <w:rPr>
                <w:rFonts w:ascii="Times New Roman" w:eastAsia="Times New Roman" w:hAnsi="Times New Roman" w:cs="Times New Roman"/>
                <w:b/>
                <w:sz w:val="24"/>
              </w:rPr>
              <w:t>SEMINAR 11.</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Stylistic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grammar</w:t>
            </w:r>
            <w:proofErr w:type="spellEnd"/>
            <w:r>
              <w:rPr>
                <w:rFonts w:ascii="Times New Roman" w:eastAsia="Times New Roman" w:hAnsi="Times New Roman" w:cs="Times New Roman"/>
                <w:sz w:val="24"/>
              </w:rPr>
              <w:t xml:space="preserve">. </w:t>
            </w:r>
            <w:r w:rsidRPr="001F5C85">
              <w:rPr>
                <w:rFonts w:ascii="Times New Roman" w:eastAsia="Times New Roman" w:hAnsi="Times New Roman" w:cs="Times New Roman"/>
                <w:sz w:val="24"/>
                <w:lang w:val="en-US"/>
              </w:rPr>
              <w:t xml:space="preserve">Stylistic syntax. Syntactical expressive means and stylistic devices. Particular ways of combining parts of the utterance. Asyndeton. </w:t>
            </w:r>
            <w:proofErr w:type="spellStart"/>
            <w:r w:rsidRPr="001F5C85">
              <w:rPr>
                <w:rFonts w:ascii="Times New Roman" w:eastAsia="Times New Roman" w:hAnsi="Times New Roman" w:cs="Times New Roman"/>
                <w:sz w:val="24"/>
                <w:lang w:val="en-US"/>
              </w:rPr>
              <w:t>Polysyndeton</w:t>
            </w:r>
            <w:proofErr w:type="spellEnd"/>
            <w:r w:rsidRPr="001F5C85">
              <w:rPr>
                <w:rFonts w:ascii="Times New Roman" w:eastAsia="Times New Roman" w:hAnsi="Times New Roman" w:cs="Times New Roman"/>
                <w:sz w:val="24"/>
                <w:lang w:val="en-US"/>
              </w:rPr>
              <w:t>. Particular ways of colloquial constructions. Ellipsis. Stylistic use of structural meani</w:t>
            </w:r>
            <w:r w:rsidRPr="001F5C85">
              <w:rPr>
                <w:rFonts w:ascii="Times New Roman" w:eastAsia="Times New Roman" w:hAnsi="Times New Roman" w:cs="Times New Roman"/>
                <w:sz w:val="24"/>
                <w:lang w:val="en-US"/>
              </w:rPr>
              <w:t xml:space="preserve">ng. </w:t>
            </w:r>
            <w:proofErr w:type="spellStart"/>
            <w:r>
              <w:rPr>
                <w:rFonts w:ascii="Times New Roman" w:eastAsia="Times New Roman" w:hAnsi="Times New Roman" w:cs="Times New Roman"/>
                <w:sz w:val="24"/>
              </w:rPr>
              <w:t>Rhetorical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questions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Litotes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Practical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assignments</w:t>
            </w:r>
            <w:proofErr w:type="spellEnd"/>
            <w:r>
              <w:rPr>
                <w:rFonts w:ascii="Times New Roman" w:eastAsia="Times New Roman" w:hAnsi="Times New Roman" w:cs="Times New Roman"/>
                <w:sz w:val="24"/>
              </w:rPr>
              <w:t>.</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426"/>
              </w:tabs>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rPr>
          <w:trHeight w:val="1"/>
        </w:trPr>
        <w:tc>
          <w:tcPr>
            <w:tcW w:w="175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200" w:line="276" w:lineRule="auto"/>
              <w:jc w:val="center"/>
            </w:pPr>
            <w:r>
              <w:rPr>
                <w:rFonts w:ascii="Times New Roman" w:eastAsia="Times New Roman" w:hAnsi="Times New Roman" w:cs="Times New Roman"/>
                <w:sz w:val="24"/>
              </w:rPr>
              <w:t>12</w:t>
            </w: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tabs>
                <w:tab w:val="left" w:pos="7371"/>
              </w:tabs>
              <w:spacing w:after="0" w:line="240" w:lineRule="auto"/>
              <w:jc w:val="both"/>
              <w:rPr>
                <w:lang w:val="en-US"/>
              </w:rPr>
            </w:pPr>
            <w:r w:rsidRPr="001F5C85">
              <w:rPr>
                <w:rFonts w:ascii="Times New Roman" w:eastAsia="Times New Roman" w:hAnsi="Times New Roman" w:cs="Times New Roman"/>
                <w:b/>
                <w:sz w:val="24"/>
                <w:lang w:val="en-US"/>
              </w:rPr>
              <w:t>Lecture 12.</w:t>
            </w:r>
            <w:r w:rsidRPr="001F5C85">
              <w:rPr>
                <w:rFonts w:ascii="Times New Roman" w:eastAsia="Times New Roman" w:hAnsi="Times New Roman" w:cs="Times New Roman"/>
                <w:sz w:val="24"/>
                <w:lang w:val="en-US"/>
              </w:rPr>
              <w:t xml:space="preserve"> The notion of style in functional stylistics. Correlation of style, norm and function in the language. Functional styles of the English Kazakh / Russian languages. Different views on the problem of style (</w:t>
            </w:r>
            <w:proofErr w:type="spellStart"/>
            <w:r w:rsidRPr="001F5C85">
              <w:rPr>
                <w:rFonts w:ascii="Times New Roman" w:eastAsia="Times New Roman" w:hAnsi="Times New Roman" w:cs="Times New Roman"/>
                <w:sz w:val="24"/>
                <w:lang w:val="en-US"/>
              </w:rPr>
              <w:t>I.R.Galperin</w:t>
            </w:r>
            <w:proofErr w:type="spellEnd"/>
            <w:r w:rsidRPr="001F5C85">
              <w:rPr>
                <w:rFonts w:ascii="Times New Roman" w:eastAsia="Times New Roman" w:hAnsi="Times New Roman" w:cs="Times New Roman"/>
                <w:sz w:val="24"/>
                <w:lang w:val="en-US"/>
              </w:rPr>
              <w:t xml:space="preserve"> and </w:t>
            </w:r>
            <w:proofErr w:type="spellStart"/>
            <w:r w:rsidRPr="001F5C85">
              <w:rPr>
                <w:rFonts w:ascii="Times New Roman" w:eastAsia="Times New Roman" w:hAnsi="Times New Roman" w:cs="Times New Roman"/>
                <w:sz w:val="24"/>
                <w:lang w:val="en-US"/>
              </w:rPr>
              <w:t>I.V.Arnold</w:t>
            </w:r>
            <w:proofErr w:type="spellEnd"/>
            <w:r w:rsidRPr="001F5C85">
              <w:rPr>
                <w:rFonts w:ascii="Times New Roman" w:eastAsia="Times New Roman" w:hAnsi="Times New Roman" w:cs="Times New Roman"/>
                <w:sz w:val="24"/>
                <w:lang w:val="en-US"/>
              </w:rPr>
              <w:t xml:space="preserve">).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1</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rPr>
          <w:trHeight w:val="1"/>
        </w:trPr>
        <w:tc>
          <w:tcPr>
            <w:tcW w:w="175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lang w:val="en-US"/>
              </w:rPr>
              <w:t>Seminar 12.</w:t>
            </w:r>
            <w:r w:rsidRPr="001F5C85">
              <w:rPr>
                <w:rFonts w:ascii="Times New Roman" w:eastAsia="Times New Roman" w:hAnsi="Times New Roman" w:cs="Times New Roman"/>
                <w:sz w:val="24"/>
                <w:lang w:val="en-US"/>
              </w:rPr>
              <w:t xml:space="preserve"> The notion of style in functional stylistics. Correlation of style, norm and function in the language. Functional styles of the English Kazakh / Russian languages. Practical tasks.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426"/>
              </w:tabs>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rPr>
          <w:trHeight w:val="1"/>
        </w:trPr>
        <w:tc>
          <w:tcPr>
            <w:tcW w:w="175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200" w:line="276" w:lineRule="auto"/>
              <w:jc w:val="center"/>
            </w:pPr>
            <w:r>
              <w:rPr>
                <w:rFonts w:ascii="Times New Roman" w:eastAsia="Times New Roman" w:hAnsi="Times New Roman" w:cs="Times New Roman"/>
                <w:sz w:val="24"/>
              </w:rPr>
              <w:t>13-14</w:t>
            </w: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spacing w:after="0" w:line="240" w:lineRule="auto"/>
              <w:jc w:val="both"/>
              <w:rPr>
                <w:lang w:val="en-US"/>
              </w:rPr>
            </w:pPr>
            <w:r w:rsidRPr="001F5C85">
              <w:rPr>
                <w:rFonts w:ascii="Times New Roman" w:eastAsia="Times New Roman" w:hAnsi="Times New Roman" w:cs="Times New Roman"/>
                <w:b/>
                <w:sz w:val="24"/>
                <w:lang w:val="en-US"/>
              </w:rPr>
              <w:t>Lecture 13-14.</w:t>
            </w:r>
            <w:r w:rsidRPr="001F5C85">
              <w:rPr>
                <w:rFonts w:ascii="Times New Roman" w:eastAsia="Times New Roman" w:hAnsi="Times New Roman" w:cs="Times New Roman"/>
                <w:sz w:val="24"/>
                <w:lang w:val="en-US"/>
              </w:rPr>
              <w:t xml:space="preserve"> Functional styles of the language. The belles-lettres style. </w:t>
            </w:r>
            <w:proofErr w:type="spellStart"/>
            <w:r w:rsidRPr="001F5C85">
              <w:rPr>
                <w:rFonts w:ascii="Times New Roman" w:eastAsia="Times New Roman" w:hAnsi="Times New Roman" w:cs="Times New Roman"/>
                <w:sz w:val="24"/>
                <w:lang w:val="en-US"/>
              </w:rPr>
              <w:t>Publicistic</w:t>
            </w:r>
            <w:proofErr w:type="spellEnd"/>
            <w:r w:rsidRPr="001F5C85">
              <w:rPr>
                <w:rFonts w:ascii="Times New Roman" w:eastAsia="Times New Roman" w:hAnsi="Times New Roman" w:cs="Times New Roman"/>
                <w:sz w:val="24"/>
                <w:lang w:val="en-US"/>
              </w:rPr>
              <w:t xml:space="preserve"> style. Newspaper style. Scientific prose style. The style of official documents.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2</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rPr>
          <w:trHeight w:val="1"/>
        </w:trPr>
        <w:tc>
          <w:tcPr>
            <w:tcW w:w="175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ind w:right="228"/>
              <w:jc w:val="both"/>
            </w:pPr>
            <w:r w:rsidRPr="001F5C85">
              <w:rPr>
                <w:rFonts w:ascii="Times New Roman" w:eastAsia="Times New Roman" w:hAnsi="Times New Roman" w:cs="Times New Roman"/>
                <w:b/>
                <w:sz w:val="24"/>
                <w:lang w:val="en-US"/>
              </w:rPr>
              <w:t>Seminar 13-14.</w:t>
            </w:r>
            <w:r w:rsidRPr="001F5C85">
              <w:rPr>
                <w:rFonts w:ascii="Times New Roman" w:eastAsia="Times New Roman" w:hAnsi="Times New Roman" w:cs="Times New Roman"/>
                <w:sz w:val="24"/>
                <w:lang w:val="en-US"/>
              </w:rPr>
              <w:t xml:space="preserve"> Functional styles of the language. The belles-lettres style. </w:t>
            </w:r>
            <w:proofErr w:type="spellStart"/>
            <w:r w:rsidRPr="001F5C85">
              <w:rPr>
                <w:rFonts w:ascii="Times New Roman" w:eastAsia="Times New Roman" w:hAnsi="Times New Roman" w:cs="Times New Roman"/>
                <w:sz w:val="24"/>
                <w:lang w:val="en-US"/>
              </w:rPr>
              <w:t>Publicistic</w:t>
            </w:r>
            <w:proofErr w:type="spellEnd"/>
            <w:r w:rsidRPr="001F5C85">
              <w:rPr>
                <w:rFonts w:ascii="Times New Roman" w:eastAsia="Times New Roman" w:hAnsi="Times New Roman" w:cs="Times New Roman"/>
                <w:sz w:val="24"/>
                <w:lang w:val="en-US"/>
              </w:rPr>
              <w:t xml:space="preserve"> style. Newspaper style. Scientific prose style. The style of official documents.  </w:t>
            </w:r>
            <w:proofErr w:type="spellStart"/>
            <w:r>
              <w:rPr>
                <w:rFonts w:ascii="Times New Roman" w:eastAsia="Times New Roman" w:hAnsi="Times New Roman" w:cs="Times New Roman"/>
                <w:sz w:val="24"/>
              </w:rPr>
              <w:t>Practical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assignments</w:t>
            </w:r>
            <w:proofErr w:type="spellEnd"/>
            <w:r>
              <w:rPr>
                <w:rFonts w:ascii="Times New Roman" w:eastAsia="Times New Roman" w:hAnsi="Times New Roman" w:cs="Times New Roman"/>
                <w:sz w:val="24"/>
              </w:rPr>
              <w:t xml:space="preserve">. </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sz w:val="24"/>
              </w:rPr>
              <w:t>4</w:t>
            </w: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426"/>
              </w:tabs>
              <w:spacing w:after="0" w:line="240" w:lineRule="auto"/>
              <w:jc w:val="center"/>
              <w:rPr>
                <w:rFonts w:ascii="Times New Roman" w:eastAsia="Times New Roman" w:hAnsi="Times New Roman" w:cs="Times New Roman"/>
                <w:caps/>
                <w:color w:val="000000"/>
                <w:sz w:val="24"/>
              </w:rPr>
            </w:pPr>
            <w:r>
              <w:rPr>
                <w:rFonts w:ascii="Times New Roman" w:eastAsia="Times New Roman" w:hAnsi="Times New Roman" w:cs="Times New Roman"/>
                <w:caps/>
                <w:color w:val="000000"/>
                <w:sz w:val="24"/>
              </w:rPr>
              <w:t>15</w:t>
            </w:r>
          </w:p>
          <w:p w:rsidR="00D71AF2" w:rsidRDefault="00D71AF2">
            <w:pPr>
              <w:tabs>
                <w:tab w:val="left" w:pos="426"/>
              </w:tabs>
              <w:spacing w:after="0" w:line="240" w:lineRule="auto"/>
              <w:jc w:val="center"/>
            </w:pPr>
          </w:p>
        </w:tc>
      </w:tr>
      <w:tr w:rsidR="00D71AF2">
        <w:tblPrEx>
          <w:tblCellMar>
            <w:top w:w="0" w:type="dxa"/>
            <w:bottom w:w="0" w:type="dxa"/>
          </w:tblCellMar>
        </w:tblPrEx>
        <w:tc>
          <w:tcPr>
            <w:tcW w:w="175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200" w:line="276" w:lineRule="auto"/>
              <w:jc w:val="center"/>
            </w:pPr>
            <w:r>
              <w:rPr>
                <w:rFonts w:ascii="Times New Roman" w:eastAsia="Times New Roman" w:hAnsi="Times New Roman" w:cs="Times New Roman"/>
                <w:sz w:val="24"/>
              </w:rPr>
              <w:t>15</w:t>
            </w: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Lecture</w:t>
            </w:r>
            <w:proofErr w:type="spellEnd"/>
            <w:r>
              <w:rPr>
                <w:rFonts w:ascii="Times New Roman" w:eastAsia="Times New Roman" w:hAnsi="Times New Roman" w:cs="Times New Roman"/>
                <w:b/>
                <w:sz w:val="24"/>
              </w:rPr>
              <w:t xml:space="preserve"> 15.</w:t>
            </w: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Revision</w:t>
            </w:r>
            <w:proofErr w:type="spellEnd"/>
            <w:r>
              <w:rPr>
                <w:rFonts w:ascii="Times New Roman" w:eastAsia="Times New Roman" w:hAnsi="Times New Roman" w:cs="Times New Roman"/>
                <w:sz w:val="24"/>
              </w:rPr>
              <w:t xml:space="preserve">.  </w:t>
            </w:r>
            <w:proofErr w:type="gram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r>
      <w:tr w:rsidR="00D71AF2">
        <w:tblPrEx>
          <w:tblCellMar>
            <w:top w:w="0" w:type="dxa"/>
            <w:bottom w:w="0" w:type="dxa"/>
          </w:tblCellMar>
        </w:tblPrEx>
        <w:tc>
          <w:tcPr>
            <w:tcW w:w="175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rPr>
                <w:rFonts w:ascii="Calibri" w:eastAsia="Calibri" w:hAnsi="Calibri" w:cs="Calibri"/>
              </w:rPr>
            </w:pP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both"/>
            </w:pPr>
            <w:proofErr w:type="spellStart"/>
            <w:r>
              <w:rPr>
                <w:rFonts w:ascii="Times New Roman" w:eastAsia="Times New Roman" w:hAnsi="Times New Roman" w:cs="Times New Roman"/>
                <w:b/>
                <w:sz w:val="24"/>
              </w:rPr>
              <w:t>Seminar</w:t>
            </w:r>
            <w:proofErr w:type="spellEnd"/>
            <w:r>
              <w:rPr>
                <w:rFonts w:ascii="Times New Roman" w:eastAsia="Times New Roman" w:hAnsi="Times New Roman" w:cs="Times New Roman"/>
                <w:b/>
                <w:sz w:val="24"/>
              </w:rPr>
              <w:t xml:space="preserve"> 15.</w:t>
            </w: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Revision</w:t>
            </w:r>
            <w:proofErr w:type="spellEnd"/>
            <w:r>
              <w:rPr>
                <w:rFonts w:ascii="Times New Roman" w:eastAsia="Times New Roman" w:hAnsi="Times New Roman" w:cs="Times New Roman"/>
                <w:sz w:val="24"/>
              </w:rPr>
              <w:t xml:space="preserve">.  </w:t>
            </w:r>
            <w:proofErr w:type="gram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aps/>
                <w:sz w:val="24"/>
              </w:rPr>
              <w:t>15</w:t>
            </w:r>
          </w:p>
        </w:tc>
      </w:tr>
      <w:tr w:rsidR="00D71AF2">
        <w:tblPrEx>
          <w:tblCellMar>
            <w:top w:w="0" w:type="dxa"/>
            <w:bottom w:w="0" w:type="dxa"/>
          </w:tblCellMar>
        </w:tblPrEx>
        <w:tc>
          <w:tcPr>
            <w:tcW w:w="175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D71AF2">
            <w:pPr>
              <w:spacing w:after="200" w:line="276" w:lineRule="auto"/>
              <w:rPr>
                <w:rFonts w:ascii="Calibri" w:eastAsia="Calibri" w:hAnsi="Calibri" w:cs="Calibri"/>
              </w:rPr>
            </w:pP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1F5C85">
            <w:pPr>
              <w:tabs>
                <w:tab w:val="left" w:pos="5191"/>
              </w:tabs>
              <w:spacing w:after="0" w:line="240" w:lineRule="auto"/>
              <w:ind w:right="74"/>
              <w:jc w:val="both"/>
              <w:rPr>
                <w:rFonts w:ascii="Times New Roman" w:eastAsia="Times New Roman" w:hAnsi="Times New Roman" w:cs="Times New Roman"/>
                <w:sz w:val="24"/>
                <w:lang w:val="en-US"/>
              </w:rPr>
            </w:pPr>
            <w:r w:rsidRPr="001F5C85">
              <w:rPr>
                <w:rFonts w:ascii="Times New Roman" w:eastAsia="Times New Roman" w:hAnsi="Times New Roman" w:cs="Times New Roman"/>
                <w:b/>
                <w:sz w:val="24"/>
                <w:lang w:val="en-US"/>
              </w:rPr>
              <w:t>SIW.</w:t>
            </w:r>
            <w:r w:rsidRPr="001F5C85">
              <w:rPr>
                <w:rFonts w:ascii="Times New Roman" w:eastAsia="Times New Roman" w:hAnsi="Times New Roman" w:cs="Times New Roman"/>
                <w:sz w:val="24"/>
                <w:lang w:val="en-US"/>
              </w:rPr>
              <w:t xml:space="preserve"> Analyze typical linguistic peculiarities of a newspaper article in English and Kazakh /Russian. Define its main lexical and syntactical peculiarities. </w:t>
            </w:r>
          </w:p>
          <w:p w:rsidR="00D71AF2" w:rsidRPr="001F5C85" w:rsidRDefault="001F5C85">
            <w:pPr>
              <w:spacing w:after="0" w:line="240" w:lineRule="auto"/>
              <w:ind w:left="-29" w:firstLine="29"/>
              <w:jc w:val="both"/>
              <w:rPr>
                <w:lang w:val="en-US"/>
              </w:rPr>
            </w:pPr>
            <w:r w:rsidRPr="001F5C85">
              <w:rPr>
                <w:rFonts w:ascii="Times New Roman" w:eastAsia="Times New Roman" w:hAnsi="Times New Roman" w:cs="Times New Roman"/>
                <w:sz w:val="24"/>
                <w:lang w:val="en-US"/>
              </w:rPr>
              <w:t xml:space="preserve">Analyze typical linguistic peculiarities of a political speech in English and Kazakh / Russian. Define </w:t>
            </w:r>
            <w:r w:rsidRPr="001F5C85">
              <w:rPr>
                <w:rFonts w:ascii="Times New Roman" w:eastAsia="Times New Roman" w:hAnsi="Times New Roman" w:cs="Times New Roman"/>
                <w:sz w:val="24"/>
                <w:lang w:val="en-US"/>
              </w:rPr>
              <w:t>its main lexical and syntactical peculiarities. Interpretation and analysis</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Pr="001F5C85" w:rsidRDefault="00D71AF2">
            <w:pPr>
              <w:spacing w:after="0" w:line="240" w:lineRule="auto"/>
              <w:jc w:val="center"/>
              <w:rPr>
                <w:rFonts w:ascii="Calibri" w:eastAsia="Calibri" w:hAnsi="Calibri" w:cs="Calibri"/>
                <w:lang w:val="en-US"/>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caps/>
                <w:sz w:val="24"/>
              </w:rPr>
              <w:t>25</w:t>
            </w:r>
          </w:p>
        </w:tc>
      </w:tr>
      <w:tr w:rsidR="00D71AF2">
        <w:tblPrEx>
          <w:tblCellMar>
            <w:top w:w="0" w:type="dxa"/>
            <w:bottom w:w="0" w:type="dxa"/>
          </w:tblCellMar>
        </w:tblPrEx>
        <w:tc>
          <w:tcPr>
            <w:tcW w:w="17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AF2" w:rsidRDefault="001F5C85">
            <w:pPr>
              <w:spacing w:after="0" w:line="240" w:lineRule="auto"/>
              <w:jc w:val="center"/>
            </w:pPr>
            <w:r>
              <w:rPr>
                <w:rFonts w:ascii="Times New Roman" w:eastAsia="Times New Roman" w:hAnsi="Times New Roman" w:cs="Times New Roman"/>
                <w:b/>
                <w:sz w:val="24"/>
              </w:rPr>
              <w:t>15</w:t>
            </w: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tabs>
                <w:tab w:val="left" w:pos="5191"/>
              </w:tabs>
              <w:spacing w:after="0" w:line="240" w:lineRule="auto"/>
              <w:ind w:right="74"/>
              <w:jc w:val="both"/>
            </w:pPr>
            <w:r>
              <w:rPr>
                <w:rFonts w:ascii="Times New Roman" w:eastAsia="Times New Roman" w:hAnsi="Times New Roman" w:cs="Times New Roman"/>
                <w:b/>
                <w:sz w:val="24"/>
              </w:rPr>
              <w:t>IC3</w:t>
            </w:r>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caps/>
                <w:sz w:val="24"/>
              </w:rPr>
              <w:t>100</w:t>
            </w:r>
          </w:p>
        </w:tc>
      </w:tr>
      <w:tr w:rsidR="00D71AF2">
        <w:tblPrEx>
          <w:tblCellMar>
            <w:top w:w="0" w:type="dxa"/>
            <w:bottom w:w="0" w:type="dxa"/>
          </w:tblCellMar>
        </w:tblPrEx>
        <w:tc>
          <w:tcPr>
            <w:tcW w:w="17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200" w:line="276" w:lineRule="auto"/>
              <w:jc w:val="center"/>
              <w:rPr>
                <w:rFonts w:ascii="Calibri" w:eastAsia="Calibri" w:hAnsi="Calibri" w:cs="Calibri"/>
              </w:rPr>
            </w:pPr>
          </w:p>
        </w:tc>
        <w:tc>
          <w:tcPr>
            <w:tcW w:w="59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pPr>
            <w:proofErr w:type="spellStart"/>
            <w:r>
              <w:rPr>
                <w:rFonts w:ascii="Times New Roman" w:eastAsia="Times New Roman" w:hAnsi="Times New Roman" w:cs="Times New Roman"/>
                <w:b/>
                <w:sz w:val="24"/>
              </w:rPr>
              <w:t>Examination</w:t>
            </w:r>
            <w:proofErr w:type="spellEnd"/>
          </w:p>
        </w:tc>
        <w:tc>
          <w:tcPr>
            <w:tcW w:w="2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D71AF2">
            <w:pPr>
              <w:spacing w:after="0" w:line="240" w:lineRule="auto"/>
              <w:jc w:val="center"/>
              <w:rPr>
                <w:rFonts w:ascii="Calibri" w:eastAsia="Calibri" w:hAnsi="Calibri" w:cs="Calibri"/>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AF2" w:rsidRDefault="001F5C85">
            <w:pPr>
              <w:spacing w:after="0" w:line="240" w:lineRule="auto"/>
              <w:jc w:val="center"/>
            </w:pPr>
            <w:r>
              <w:rPr>
                <w:rFonts w:ascii="Times New Roman" w:eastAsia="Times New Roman" w:hAnsi="Times New Roman" w:cs="Times New Roman"/>
                <w:b/>
                <w:caps/>
                <w:sz w:val="24"/>
              </w:rPr>
              <w:t>100</w:t>
            </w:r>
          </w:p>
        </w:tc>
      </w:tr>
    </w:tbl>
    <w:p w:rsidR="00D71AF2" w:rsidRDefault="00D71AF2">
      <w:pPr>
        <w:spacing w:after="200" w:line="276" w:lineRule="auto"/>
        <w:rPr>
          <w:rFonts w:ascii="Calibri" w:eastAsia="Calibri" w:hAnsi="Calibri" w:cs="Calibri"/>
        </w:rPr>
      </w:pPr>
    </w:p>
    <w:p w:rsidR="00D71AF2" w:rsidRDefault="001F5C85">
      <w:pPr>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Faculty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Dean</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proofErr w:type="spellStart"/>
      <w:r>
        <w:rPr>
          <w:rFonts w:ascii="Times New Roman" w:eastAsia="Times New Roman" w:hAnsi="Times New Roman" w:cs="Times New Roman"/>
          <w:color w:val="000000"/>
          <w:sz w:val="24"/>
        </w:rPr>
        <w:t>O.A.Abdimanuly</w:t>
      </w:r>
      <w:proofErr w:type="spellEnd"/>
    </w:p>
    <w:p w:rsidR="00D71AF2" w:rsidRDefault="00D71AF2">
      <w:pPr>
        <w:spacing w:after="0" w:line="240" w:lineRule="auto"/>
        <w:jc w:val="both"/>
        <w:rPr>
          <w:rFonts w:ascii="Times New Roman" w:eastAsia="Times New Roman" w:hAnsi="Times New Roman" w:cs="Times New Roman"/>
          <w:color w:val="000000"/>
          <w:sz w:val="24"/>
        </w:rPr>
      </w:pPr>
    </w:p>
    <w:p w:rsidR="00D71AF2" w:rsidRPr="001F5C85" w:rsidRDefault="001F5C85">
      <w:pPr>
        <w:spacing w:after="0" w:line="240" w:lineRule="auto"/>
        <w:jc w:val="both"/>
        <w:rPr>
          <w:rFonts w:ascii="Times New Roman" w:eastAsia="Times New Roman" w:hAnsi="Times New Roman" w:cs="Times New Roman"/>
          <w:color w:val="000000"/>
          <w:sz w:val="24"/>
          <w:lang w:val="en-US"/>
        </w:rPr>
      </w:pPr>
      <w:r w:rsidRPr="001F5C85">
        <w:rPr>
          <w:rFonts w:ascii="Times New Roman" w:eastAsia="Times New Roman" w:hAnsi="Times New Roman" w:cs="Times New Roman"/>
          <w:color w:val="000000"/>
          <w:sz w:val="24"/>
          <w:lang w:val="en-US"/>
        </w:rPr>
        <w:t xml:space="preserve">Chairman of the method bureau                                           G.T. </w:t>
      </w:r>
      <w:proofErr w:type="spellStart"/>
      <w:r w:rsidRPr="001F5C85">
        <w:rPr>
          <w:rFonts w:ascii="Times New Roman" w:eastAsia="Times New Roman" w:hAnsi="Times New Roman" w:cs="Times New Roman"/>
          <w:color w:val="000000"/>
          <w:sz w:val="24"/>
          <w:lang w:val="en-US"/>
        </w:rPr>
        <w:t>Ospanova</w:t>
      </w:r>
      <w:proofErr w:type="spellEnd"/>
    </w:p>
    <w:p w:rsidR="00D71AF2" w:rsidRPr="001F5C85" w:rsidRDefault="00D71AF2">
      <w:pPr>
        <w:spacing w:after="0" w:line="240" w:lineRule="auto"/>
        <w:jc w:val="both"/>
        <w:rPr>
          <w:rFonts w:ascii="Times New Roman" w:eastAsia="Times New Roman" w:hAnsi="Times New Roman" w:cs="Times New Roman"/>
          <w:color w:val="000000"/>
          <w:sz w:val="24"/>
          <w:lang w:val="en-US"/>
        </w:rPr>
      </w:pPr>
    </w:p>
    <w:p w:rsidR="00D71AF2" w:rsidRPr="001F5C85" w:rsidRDefault="001F5C85">
      <w:pPr>
        <w:spacing w:after="0" w:line="240" w:lineRule="auto"/>
        <w:jc w:val="both"/>
        <w:rPr>
          <w:rFonts w:ascii="Times New Roman" w:eastAsia="Times New Roman" w:hAnsi="Times New Roman" w:cs="Times New Roman"/>
          <w:color w:val="000000"/>
          <w:sz w:val="24"/>
          <w:lang w:val="en-US"/>
        </w:rPr>
      </w:pPr>
      <w:r w:rsidRPr="001F5C85">
        <w:rPr>
          <w:rFonts w:ascii="Times New Roman" w:eastAsia="Times New Roman" w:hAnsi="Times New Roman" w:cs="Times New Roman"/>
          <w:color w:val="000000"/>
          <w:sz w:val="24"/>
          <w:lang w:val="en-US"/>
        </w:rPr>
        <w:t>Head of the Department</w:t>
      </w:r>
      <w:r w:rsidRPr="001F5C85">
        <w:rPr>
          <w:rFonts w:ascii="Times New Roman" w:eastAsia="Times New Roman" w:hAnsi="Times New Roman" w:cs="Times New Roman"/>
          <w:color w:val="000000"/>
          <w:sz w:val="24"/>
          <w:lang w:val="en-US"/>
        </w:rPr>
        <w:tab/>
      </w:r>
      <w:r w:rsidRPr="001F5C85">
        <w:rPr>
          <w:rFonts w:ascii="Times New Roman" w:eastAsia="Times New Roman" w:hAnsi="Times New Roman" w:cs="Times New Roman"/>
          <w:color w:val="000000"/>
          <w:sz w:val="24"/>
          <w:lang w:val="en-US"/>
        </w:rPr>
        <w:tab/>
      </w:r>
      <w:r w:rsidRPr="001F5C85">
        <w:rPr>
          <w:rFonts w:ascii="Times New Roman" w:eastAsia="Times New Roman" w:hAnsi="Times New Roman" w:cs="Times New Roman"/>
          <w:color w:val="000000"/>
          <w:sz w:val="24"/>
          <w:lang w:val="en-US"/>
        </w:rPr>
        <w:tab/>
      </w:r>
      <w:r w:rsidRPr="001F5C85">
        <w:rPr>
          <w:rFonts w:ascii="Times New Roman" w:eastAsia="Times New Roman" w:hAnsi="Times New Roman" w:cs="Times New Roman"/>
          <w:color w:val="000000"/>
          <w:sz w:val="24"/>
          <w:lang w:val="en-US"/>
        </w:rPr>
        <w:tab/>
      </w:r>
      <w:r w:rsidRPr="001F5C85">
        <w:rPr>
          <w:rFonts w:ascii="Times New Roman" w:eastAsia="Times New Roman" w:hAnsi="Times New Roman" w:cs="Times New Roman"/>
          <w:color w:val="000000"/>
          <w:sz w:val="24"/>
          <w:lang w:val="en-US"/>
        </w:rPr>
        <w:tab/>
        <w:t xml:space="preserve">M.M. </w:t>
      </w:r>
      <w:proofErr w:type="spellStart"/>
      <w:r w:rsidRPr="001F5C85">
        <w:rPr>
          <w:rFonts w:ascii="Times New Roman" w:eastAsia="Times New Roman" w:hAnsi="Times New Roman" w:cs="Times New Roman"/>
          <w:color w:val="000000"/>
          <w:sz w:val="24"/>
          <w:lang w:val="en-US"/>
        </w:rPr>
        <w:t>Aimagambetova</w:t>
      </w:r>
      <w:proofErr w:type="spellEnd"/>
    </w:p>
    <w:p w:rsidR="00D71AF2" w:rsidRPr="001F5C85" w:rsidRDefault="00D71AF2">
      <w:pPr>
        <w:spacing w:after="0" w:line="240" w:lineRule="auto"/>
        <w:jc w:val="both"/>
        <w:rPr>
          <w:rFonts w:ascii="Times New Roman" w:eastAsia="Times New Roman" w:hAnsi="Times New Roman" w:cs="Times New Roman"/>
          <w:color w:val="000000"/>
          <w:sz w:val="24"/>
          <w:lang w:val="en-US"/>
        </w:rPr>
      </w:pPr>
    </w:p>
    <w:p w:rsidR="00D71AF2" w:rsidRDefault="001F5C85">
      <w:pPr>
        <w:spacing w:after="0" w:line="240" w:lineRule="auto"/>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Lecturer</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S.K. </w:t>
      </w:r>
      <w:proofErr w:type="spellStart"/>
      <w:r>
        <w:rPr>
          <w:rFonts w:ascii="Times New Roman" w:eastAsia="Times New Roman" w:hAnsi="Times New Roman" w:cs="Times New Roman"/>
          <w:color w:val="000000"/>
          <w:sz w:val="24"/>
        </w:rPr>
        <w:t>Berkimbayeva</w:t>
      </w:r>
      <w:proofErr w:type="spellEnd"/>
    </w:p>
    <w:p w:rsidR="00D71AF2" w:rsidRDefault="00D71AF2">
      <w:pPr>
        <w:spacing w:after="0" w:line="240" w:lineRule="auto"/>
        <w:jc w:val="both"/>
        <w:rPr>
          <w:rFonts w:ascii="Times New Roman" w:eastAsia="Times New Roman" w:hAnsi="Times New Roman" w:cs="Times New Roman"/>
          <w:sz w:val="24"/>
        </w:rPr>
      </w:pPr>
    </w:p>
    <w:p w:rsidR="00D71AF2" w:rsidRDefault="00D71AF2">
      <w:pPr>
        <w:spacing w:after="0" w:line="240" w:lineRule="auto"/>
        <w:jc w:val="both"/>
        <w:rPr>
          <w:rFonts w:ascii="Times New Roman" w:eastAsia="Times New Roman" w:hAnsi="Times New Roman" w:cs="Times New Roman"/>
          <w:sz w:val="24"/>
        </w:rPr>
      </w:pPr>
    </w:p>
    <w:p w:rsidR="00D71AF2" w:rsidRDefault="00D71AF2">
      <w:pPr>
        <w:spacing w:after="200" w:line="276" w:lineRule="auto"/>
        <w:rPr>
          <w:rFonts w:ascii="Calibri" w:eastAsia="Calibri" w:hAnsi="Calibri" w:cs="Calibri"/>
        </w:rPr>
      </w:pPr>
    </w:p>
    <w:sectPr w:rsidR="00D71A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1AF2"/>
    <w:rsid w:val="001F5C85"/>
    <w:rsid w:val="00D71AF2"/>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5DFC4-B56C-4991-97B2-26CB890C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xtetc.com/criticism/stylistics.html" TargetMode="External"/><Relationship Id="rId5" Type="http://schemas.openxmlformats.org/officeDocument/2006/relationships/hyperlink" Target="http://www.scribd.com/doc/170870199/Crystal-Davy-Investigating-English-Style-pdf" TargetMode="External"/><Relationship Id="rId4" Type="http://schemas.openxmlformats.org/officeDocument/2006/relationships/hyperlink" Target="http://www.phil.muni.cz/stylistika/studie/controversia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1826</Words>
  <Characters>10409</Characters>
  <Application>Microsoft Office Word</Application>
  <DocSecurity>0</DocSecurity>
  <Lines>86</Lines>
  <Paragraphs>24</Paragraphs>
  <ScaleCrop>false</ScaleCrop>
  <Company>SPecialiST RePack</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2020-08-25T11:26:00Z</dcterms:created>
  <dcterms:modified xsi:type="dcterms:W3CDTF">2020-08-25T11:27:00Z</dcterms:modified>
</cp:coreProperties>
</file>